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8EF7" w14:textId="2D45C238" w:rsidR="00506DEB" w:rsidRPr="009F29A0" w:rsidRDefault="00197F17" w:rsidP="00197F17">
      <w:pPr>
        <w:rPr>
          <w:rFonts w:asciiTheme="minorHAnsi" w:hAnsiTheme="minorHAnsi" w:cstheme="minorHAnsi"/>
          <w:sz w:val="24"/>
          <w:szCs w:val="24"/>
        </w:rPr>
      </w:pPr>
      <w:r w:rsidRPr="009F29A0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77A54AEC" wp14:editId="0D2FE665">
            <wp:simplePos x="0" y="0"/>
            <wp:positionH relativeFrom="column">
              <wp:posOffset>-295275</wp:posOffset>
            </wp:positionH>
            <wp:positionV relativeFrom="paragraph">
              <wp:posOffset>-421005</wp:posOffset>
            </wp:positionV>
            <wp:extent cx="1879426" cy="1523195"/>
            <wp:effectExtent l="0" t="0" r="6985" b="1270"/>
            <wp:wrapNone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426" cy="152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B530C" w14:textId="1CE58C58" w:rsidR="00506DEB" w:rsidRPr="009F29A0" w:rsidRDefault="00506DEB" w:rsidP="00197F17">
      <w:pPr>
        <w:rPr>
          <w:rFonts w:asciiTheme="minorHAnsi" w:hAnsiTheme="minorHAnsi" w:cstheme="minorHAnsi"/>
          <w:sz w:val="24"/>
          <w:szCs w:val="24"/>
        </w:rPr>
      </w:pPr>
    </w:p>
    <w:p w14:paraId="7755C25E" w14:textId="77777777" w:rsidR="00197F17" w:rsidRPr="009F29A0" w:rsidRDefault="00197F17" w:rsidP="00197F17">
      <w:pPr>
        <w:jc w:val="center"/>
        <w:rPr>
          <w:rFonts w:asciiTheme="minorHAnsi" w:eastAsia="Calibri" w:hAnsiTheme="minorHAnsi" w:cstheme="minorHAnsi"/>
          <w:sz w:val="24"/>
          <w:szCs w:val="24"/>
          <w:lang w:val="fr-CA" w:eastAsia="fr-CA" w:bidi="fr-CA"/>
        </w:rPr>
      </w:pPr>
      <w:bookmarkStart w:id="0" w:name="AUTOÉVALUATION_DES_CONSIGNES_SANITAIRES_"/>
      <w:bookmarkEnd w:id="0"/>
    </w:p>
    <w:p w14:paraId="373AFBAC" w14:textId="6890B61A" w:rsidR="00197F17" w:rsidRDefault="00197F17" w:rsidP="00197F17">
      <w:pPr>
        <w:jc w:val="center"/>
        <w:rPr>
          <w:rFonts w:asciiTheme="minorHAnsi" w:eastAsia="Calibri" w:hAnsiTheme="minorHAnsi" w:cstheme="minorHAnsi"/>
          <w:sz w:val="24"/>
          <w:szCs w:val="24"/>
          <w:lang w:val="fr-CA" w:eastAsia="fr-CA" w:bidi="fr-CA"/>
        </w:rPr>
      </w:pPr>
    </w:p>
    <w:p w14:paraId="12A6FB7C" w14:textId="77777777" w:rsidR="009F29A0" w:rsidRPr="009F29A0" w:rsidRDefault="009F29A0" w:rsidP="00197F17">
      <w:pPr>
        <w:jc w:val="center"/>
        <w:rPr>
          <w:rFonts w:asciiTheme="minorHAnsi" w:eastAsia="Calibri" w:hAnsiTheme="minorHAnsi" w:cstheme="minorHAnsi"/>
          <w:sz w:val="24"/>
          <w:szCs w:val="24"/>
          <w:lang w:val="fr-CA" w:eastAsia="fr-CA" w:bidi="fr-CA"/>
        </w:rPr>
      </w:pPr>
    </w:p>
    <w:p w14:paraId="57AD213C" w14:textId="300E7F6B" w:rsidR="00197F17" w:rsidRPr="009F29A0" w:rsidRDefault="00197F17" w:rsidP="00197F17">
      <w:pPr>
        <w:jc w:val="center"/>
        <w:rPr>
          <w:rFonts w:asciiTheme="minorHAnsi" w:eastAsia="Calibri" w:hAnsiTheme="minorHAnsi" w:cstheme="minorHAnsi"/>
          <w:sz w:val="40"/>
          <w:szCs w:val="40"/>
          <w:lang w:val="fr-CA" w:eastAsia="fr-CA" w:bidi="fr-CA"/>
        </w:rPr>
      </w:pPr>
      <w:r w:rsidRPr="009F29A0">
        <w:rPr>
          <w:rFonts w:asciiTheme="minorHAnsi" w:eastAsia="Calibri" w:hAnsiTheme="minorHAnsi" w:cstheme="minorHAnsi"/>
          <w:sz w:val="40"/>
          <w:szCs w:val="40"/>
          <w:lang w:val="fr-CA" w:eastAsia="fr-CA" w:bidi="fr-CA"/>
        </w:rPr>
        <w:t>FICHE D’</w:t>
      </w:r>
      <w:r w:rsidR="00D510FC" w:rsidRPr="009F29A0">
        <w:rPr>
          <w:rFonts w:asciiTheme="minorHAnsi" w:eastAsia="Calibri" w:hAnsiTheme="minorHAnsi" w:cstheme="minorHAnsi"/>
          <w:sz w:val="40"/>
          <w:szCs w:val="40"/>
          <w:lang w:val="fr-CA" w:eastAsia="fr-CA" w:bidi="fr-CA"/>
        </w:rPr>
        <w:t xml:space="preserve">AUTOÉVALUATION </w:t>
      </w:r>
    </w:p>
    <w:p w14:paraId="27CDF1D7" w14:textId="674EDE25" w:rsidR="00506DEB" w:rsidRPr="009F29A0" w:rsidRDefault="00D510FC" w:rsidP="00197F17">
      <w:pPr>
        <w:jc w:val="center"/>
        <w:rPr>
          <w:rFonts w:asciiTheme="minorHAnsi" w:eastAsia="Calibri" w:hAnsiTheme="minorHAnsi" w:cstheme="minorHAnsi"/>
          <w:sz w:val="32"/>
          <w:szCs w:val="32"/>
          <w:lang w:val="fr-CA" w:eastAsia="fr-CA" w:bidi="fr-CA"/>
        </w:rPr>
      </w:pPr>
      <w:r w:rsidRPr="009F29A0">
        <w:rPr>
          <w:rFonts w:asciiTheme="minorHAnsi" w:eastAsia="Calibri" w:hAnsiTheme="minorHAnsi" w:cstheme="minorHAnsi"/>
          <w:sz w:val="40"/>
          <w:szCs w:val="40"/>
          <w:lang w:val="fr-CA" w:eastAsia="fr-CA" w:bidi="fr-CA"/>
        </w:rPr>
        <w:t>DES CONSIGNES SANITAIRES À METTRE EN PLACE</w:t>
      </w:r>
    </w:p>
    <w:p w14:paraId="2878857B" w14:textId="77777777" w:rsidR="00197F17" w:rsidRPr="009F29A0" w:rsidRDefault="00197F17" w:rsidP="00197F17">
      <w:pPr>
        <w:jc w:val="center"/>
        <w:rPr>
          <w:rFonts w:asciiTheme="minorHAnsi" w:hAnsiTheme="minorHAnsi" w:cstheme="minorHAnsi"/>
          <w:spacing w:val="-3"/>
          <w:sz w:val="28"/>
          <w:szCs w:val="28"/>
          <w:lang w:val="fr-CA"/>
        </w:rPr>
      </w:pPr>
      <w:bookmarkStart w:id="1" w:name="À_l’intention_des_organisations_qui_souh"/>
      <w:bookmarkEnd w:id="1"/>
      <w:r w:rsidRPr="009F29A0">
        <w:rPr>
          <w:rFonts w:asciiTheme="minorHAnsi" w:hAnsiTheme="minorHAnsi" w:cstheme="minorHAnsi"/>
          <w:sz w:val="28"/>
          <w:szCs w:val="28"/>
          <w:lang w:val="fr-CA"/>
        </w:rPr>
        <w:t>Pour</w:t>
      </w:r>
      <w:r w:rsidRPr="009F29A0">
        <w:rPr>
          <w:rFonts w:asciiTheme="minorHAnsi" w:hAnsiTheme="minorHAnsi" w:cstheme="minorHAnsi"/>
          <w:spacing w:val="-3"/>
          <w:sz w:val="28"/>
          <w:szCs w:val="28"/>
          <w:lang w:val="fr-CA"/>
        </w:rPr>
        <w:t xml:space="preserve"> organisateurs et organisatrices de </w:t>
      </w:r>
    </w:p>
    <w:p w14:paraId="32A5970D" w14:textId="77777777" w:rsidR="00197F17" w:rsidRPr="009F29A0" w:rsidRDefault="00197F17" w:rsidP="00197F17">
      <w:pPr>
        <w:jc w:val="center"/>
        <w:rPr>
          <w:rFonts w:asciiTheme="minorHAnsi" w:hAnsiTheme="minorHAnsi" w:cstheme="minorHAnsi"/>
          <w:lang w:val="fr-CA"/>
        </w:rPr>
      </w:pPr>
      <w:r w:rsidRPr="009F29A0">
        <w:rPr>
          <w:rFonts w:asciiTheme="minorHAnsi" w:hAnsiTheme="minorHAnsi" w:cstheme="minorHAnsi"/>
          <w:spacing w:val="-3"/>
          <w:sz w:val="28"/>
          <w:szCs w:val="28"/>
          <w:lang w:val="fr-CA"/>
        </w:rPr>
        <w:t>Marchés des petits entrepreneurs</w:t>
      </w:r>
    </w:p>
    <w:p w14:paraId="15A09F9F" w14:textId="77777777" w:rsidR="00197F17" w:rsidRPr="009F29A0" w:rsidRDefault="00197F17" w:rsidP="00197F17">
      <w:pPr>
        <w:jc w:val="center"/>
        <w:rPr>
          <w:rFonts w:asciiTheme="minorHAnsi" w:hAnsiTheme="minorHAnsi" w:cstheme="minorHAnsi"/>
          <w:b/>
          <w:i/>
          <w:sz w:val="24"/>
          <w:szCs w:val="24"/>
          <w:lang w:val="fr-CA"/>
        </w:rPr>
      </w:pPr>
    </w:p>
    <w:p w14:paraId="4E185EB1" w14:textId="77777777" w:rsidR="00197F17" w:rsidRPr="009F29A0" w:rsidRDefault="00197F17" w:rsidP="00197F17">
      <w:pPr>
        <w:jc w:val="center"/>
        <w:rPr>
          <w:rFonts w:asciiTheme="minorHAnsi" w:hAnsiTheme="minorHAnsi" w:cstheme="minorHAnsi"/>
          <w:b/>
          <w:i/>
        </w:rPr>
      </w:pPr>
      <w:r w:rsidRPr="009F29A0">
        <w:rPr>
          <w:rFonts w:asciiTheme="minorHAnsi" w:hAnsiTheme="minorHAnsi" w:cstheme="minorHAnsi"/>
          <w:b/>
          <w:i/>
        </w:rPr>
        <w:t>Version du 8 février 2021</w:t>
      </w:r>
    </w:p>
    <w:p w14:paraId="375048C0" w14:textId="77777777" w:rsidR="00506DEB" w:rsidRPr="009F29A0" w:rsidRDefault="00506DEB" w:rsidP="00197F17">
      <w:pPr>
        <w:rPr>
          <w:rFonts w:asciiTheme="minorHAnsi" w:hAnsiTheme="minorHAnsi" w:cstheme="minorHAnsi"/>
          <w:b/>
          <w:i/>
          <w:sz w:val="24"/>
          <w:szCs w:val="24"/>
          <w:lang w:val="fr-CA"/>
        </w:rPr>
      </w:pPr>
    </w:p>
    <w:p w14:paraId="1E03BDC7" w14:textId="2510279E" w:rsidR="00506DEB" w:rsidRPr="009F29A0" w:rsidRDefault="00D510FC" w:rsidP="006A15DB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9F29A0">
        <w:rPr>
          <w:rFonts w:asciiTheme="minorHAnsi" w:hAnsiTheme="minorHAnsi" w:cstheme="minorHAnsi"/>
          <w:sz w:val="24"/>
          <w:szCs w:val="24"/>
          <w:lang w:val="fr-CA"/>
        </w:rPr>
        <w:t xml:space="preserve">Cette grille est un complément à l’aide-mémoire qui a été conçu pour guider </w:t>
      </w:r>
      <w:r w:rsidR="006A15DB">
        <w:rPr>
          <w:rFonts w:asciiTheme="minorHAnsi" w:hAnsiTheme="minorHAnsi" w:cstheme="minorHAnsi"/>
          <w:sz w:val="24"/>
          <w:szCs w:val="24"/>
          <w:lang w:val="fr-CA"/>
        </w:rPr>
        <w:t>les organisateurs et organisatrices de Marché de petits entrepreneurs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 xml:space="preserve"> afin de guider la réflexion et la mise en place des mesures sanitaires requises pendant la pandémie. L’autoévaluation propose une dizaine de consignes sanitaires générales à déploye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>r pour assurer un encadrement sécuritaire aux projets mis de l’avant.</w:t>
      </w:r>
    </w:p>
    <w:p w14:paraId="10942E79" w14:textId="77777777" w:rsidR="00506DEB" w:rsidRPr="009F29A0" w:rsidRDefault="00506DEB" w:rsidP="00197F17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1FC78DC2" w14:textId="77777777" w:rsidR="00506DEB" w:rsidRPr="009F29A0" w:rsidRDefault="00D510FC" w:rsidP="006A15DB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9F29A0">
        <w:rPr>
          <w:rFonts w:asciiTheme="minorHAnsi" w:hAnsiTheme="minorHAnsi" w:cstheme="minorHAnsi"/>
          <w:sz w:val="24"/>
          <w:szCs w:val="24"/>
          <w:lang w:val="fr-CA"/>
        </w:rPr>
        <w:t>En</w:t>
      </w:r>
      <w:r w:rsidRPr="009F29A0">
        <w:rPr>
          <w:rFonts w:asciiTheme="minorHAnsi" w:hAnsiTheme="minorHAnsi" w:cstheme="minorHAnsi"/>
          <w:spacing w:val="-8"/>
          <w:sz w:val="24"/>
          <w:szCs w:val="24"/>
          <w:lang w:val="fr-CA"/>
        </w:rPr>
        <w:t xml:space="preserve"> 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>signant</w:t>
      </w:r>
      <w:r w:rsidRPr="009F29A0">
        <w:rPr>
          <w:rFonts w:asciiTheme="minorHAnsi" w:hAnsiTheme="minorHAnsi" w:cstheme="minorHAnsi"/>
          <w:spacing w:val="-8"/>
          <w:sz w:val="24"/>
          <w:szCs w:val="24"/>
          <w:lang w:val="fr-CA"/>
        </w:rPr>
        <w:t xml:space="preserve"> 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>cette</w:t>
      </w:r>
      <w:r w:rsidRPr="009F29A0">
        <w:rPr>
          <w:rFonts w:asciiTheme="minorHAnsi" w:hAnsiTheme="minorHAnsi" w:cstheme="minorHAnsi"/>
          <w:spacing w:val="-1"/>
          <w:sz w:val="24"/>
          <w:szCs w:val="24"/>
          <w:lang w:val="fr-CA"/>
        </w:rPr>
        <w:t xml:space="preserve"> 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>autoévaluation,</w:t>
      </w:r>
      <w:r w:rsidRPr="009F29A0">
        <w:rPr>
          <w:rFonts w:asciiTheme="minorHAnsi" w:hAnsiTheme="minorHAnsi" w:cstheme="minorHAnsi"/>
          <w:spacing w:val="-3"/>
          <w:sz w:val="24"/>
          <w:szCs w:val="24"/>
          <w:lang w:val="fr-CA"/>
        </w:rPr>
        <w:t xml:space="preserve"> 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>l’organisation</w:t>
      </w:r>
      <w:r w:rsidRPr="009F29A0">
        <w:rPr>
          <w:rFonts w:asciiTheme="minorHAnsi" w:hAnsiTheme="minorHAnsi" w:cstheme="minorHAnsi"/>
          <w:spacing w:val="-8"/>
          <w:sz w:val="24"/>
          <w:szCs w:val="24"/>
          <w:lang w:val="fr-CA"/>
        </w:rPr>
        <w:t xml:space="preserve"> 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>responsable</w:t>
      </w:r>
      <w:r w:rsidRPr="009F29A0">
        <w:rPr>
          <w:rFonts w:asciiTheme="minorHAnsi" w:hAnsiTheme="minorHAnsi" w:cstheme="minorHAnsi"/>
          <w:spacing w:val="-5"/>
          <w:sz w:val="24"/>
          <w:szCs w:val="24"/>
          <w:lang w:val="fr-CA"/>
        </w:rPr>
        <w:t xml:space="preserve"> 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>confirme</w:t>
      </w:r>
      <w:r w:rsidRPr="009F29A0">
        <w:rPr>
          <w:rFonts w:asciiTheme="minorHAnsi" w:hAnsiTheme="minorHAnsi" w:cstheme="minorHAnsi"/>
          <w:spacing w:val="-6"/>
          <w:sz w:val="24"/>
          <w:szCs w:val="24"/>
          <w:lang w:val="fr-CA"/>
        </w:rPr>
        <w:t xml:space="preserve"> 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>avoir</w:t>
      </w:r>
      <w:r w:rsidRPr="009F29A0">
        <w:rPr>
          <w:rFonts w:asciiTheme="minorHAnsi" w:hAnsiTheme="minorHAnsi" w:cstheme="minorHAnsi"/>
          <w:spacing w:val="-6"/>
          <w:sz w:val="24"/>
          <w:szCs w:val="24"/>
          <w:lang w:val="fr-CA"/>
        </w:rPr>
        <w:t xml:space="preserve"> 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>pris</w:t>
      </w:r>
      <w:r w:rsidRPr="009F29A0">
        <w:rPr>
          <w:rFonts w:asciiTheme="minorHAnsi" w:hAnsiTheme="minorHAnsi" w:cstheme="minorHAnsi"/>
          <w:spacing w:val="-7"/>
          <w:sz w:val="24"/>
          <w:szCs w:val="24"/>
          <w:lang w:val="fr-CA"/>
        </w:rPr>
        <w:t xml:space="preserve"> 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>connaissance</w:t>
      </w:r>
      <w:r w:rsidRPr="009F29A0">
        <w:rPr>
          <w:rFonts w:asciiTheme="minorHAnsi" w:hAnsiTheme="minorHAnsi" w:cstheme="minorHAnsi"/>
          <w:spacing w:val="-5"/>
          <w:sz w:val="24"/>
          <w:szCs w:val="24"/>
          <w:lang w:val="fr-CA"/>
        </w:rPr>
        <w:t xml:space="preserve"> 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>des</w:t>
      </w:r>
      <w:r w:rsidRPr="009F29A0">
        <w:rPr>
          <w:rFonts w:asciiTheme="minorHAnsi" w:hAnsiTheme="minorHAnsi" w:cstheme="minorHAnsi"/>
          <w:spacing w:val="-7"/>
          <w:sz w:val="24"/>
          <w:szCs w:val="24"/>
          <w:lang w:val="fr-CA"/>
        </w:rPr>
        <w:t xml:space="preserve"> 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 xml:space="preserve">mesures à mettre en place et s’engage à les implanter lors de </w:t>
      </w:r>
      <w:r w:rsidRPr="009F29A0">
        <w:rPr>
          <w:rFonts w:asciiTheme="minorHAnsi" w:hAnsiTheme="minorHAnsi" w:cstheme="minorHAnsi"/>
          <w:spacing w:val="-3"/>
          <w:sz w:val="24"/>
          <w:szCs w:val="24"/>
          <w:lang w:val="fr-CA"/>
        </w:rPr>
        <w:t xml:space="preserve">son 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>activité ou événement.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 xml:space="preserve"> Le document complété peut être remis aux autorités municipales qui soutiennent la planification du</w:t>
      </w:r>
      <w:r w:rsidRPr="009F29A0">
        <w:rPr>
          <w:rFonts w:asciiTheme="minorHAnsi" w:hAnsiTheme="minorHAnsi" w:cstheme="minorHAnsi"/>
          <w:spacing w:val="-26"/>
          <w:sz w:val="24"/>
          <w:szCs w:val="24"/>
          <w:lang w:val="fr-CA"/>
        </w:rPr>
        <w:t xml:space="preserve"> 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>projet.</w:t>
      </w:r>
    </w:p>
    <w:p w14:paraId="45960EFD" w14:textId="77777777" w:rsidR="00506DEB" w:rsidRPr="009F29A0" w:rsidRDefault="00506DEB" w:rsidP="00197F17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28C9CCA3" w14:textId="42D801F8" w:rsidR="00506DEB" w:rsidRPr="009F29A0" w:rsidRDefault="00D510FC" w:rsidP="006A15DB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9F29A0">
        <w:rPr>
          <w:rFonts w:asciiTheme="minorHAnsi" w:hAnsiTheme="minorHAnsi" w:cstheme="minorHAnsi"/>
          <w:sz w:val="24"/>
          <w:szCs w:val="24"/>
          <w:lang w:val="fr-CA"/>
        </w:rPr>
        <w:t>Le fait de remplir cette grille d’autoévaluation ne dispense aucunement l’organisat</w:t>
      </w:r>
      <w:r w:rsidR="006A15DB">
        <w:rPr>
          <w:rFonts w:asciiTheme="minorHAnsi" w:hAnsiTheme="minorHAnsi" w:cstheme="minorHAnsi"/>
          <w:sz w:val="24"/>
          <w:szCs w:val="24"/>
          <w:lang w:val="fr-CA"/>
        </w:rPr>
        <w:t>eur/</w:t>
      </w:r>
      <w:proofErr w:type="spellStart"/>
      <w:r w:rsidR="006A15DB">
        <w:rPr>
          <w:rFonts w:asciiTheme="minorHAnsi" w:hAnsiTheme="minorHAnsi" w:cstheme="minorHAnsi"/>
          <w:sz w:val="24"/>
          <w:szCs w:val="24"/>
          <w:lang w:val="fr-CA"/>
        </w:rPr>
        <w:t>trice</w:t>
      </w:r>
      <w:proofErr w:type="spellEnd"/>
      <w:r w:rsidRPr="009F29A0">
        <w:rPr>
          <w:rFonts w:asciiTheme="minorHAnsi" w:hAnsiTheme="minorHAnsi" w:cstheme="minorHAnsi"/>
          <w:sz w:val="24"/>
          <w:szCs w:val="24"/>
          <w:lang w:val="fr-CA"/>
        </w:rPr>
        <w:t xml:space="preserve"> d’obtenir </w:t>
      </w:r>
      <w:r w:rsidR="006A15DB">
        <w:rPr>
          <w:rFonts w:asciiTheme="minorHAnsi" w:hAnsiTheme="minorHAnsi" w:cstheme="minorHAnsi"/>
          <w:sz w:val="24"/>
          <w:szCs w:val="24"/>
          <w:lang w:val="fr-CA"/>
        </w:rPr>
        <w:t>les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 xml:space="preserve"> autorisation</w:t>
      </w:r>
      <w:r w:rsidR="006A15DB">
        <w:rPr>
          <w:rFonts w:asciiTheme="minorHAnsi" w:hAnsiTheme="minorHAnsi" w:cstheme="minorHAnsi"/>
          <w:sz w:val="24"/>
          <w:szCs w:val="24"/>
          <w:lang w:val="fr-CA"/>
        </w:rPr>
        <w:t>s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 xml:space="preserve">de sa tenue 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 xml:space="preserve">de la part </w:t>
      </w:r>
      <w:r w:rsidR="006A15DB">
        <w:rPr>
          <w:rFonts w:asciiTheme="minorHAnsi" w:hAnsiTheme="minorHAnsi" w:cstheme="minorHAnsi"/>
          <w:sz w:val="24"/>
          <w:szCs w:val="24"/>
          <w:lang w:val="fr-CA"/>
        </w:rPr>
        <w:t>des autorités compétentes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>.</w:t>
      </w:r>
    </w:p>
    <w:p w14:paraId="60BC630D" w14:textId="77777777" w:rsidR="00506DEB" w:rsidRPr="009F29A0" w:rsidRDefault="00506DEB" w:rsidP="00197F17">
      <w:pPr>
        <w:rPr>
          <w:rFonts w:asciiTheme="minorHAnsi" w:hAnsiTheme="minorHAnsi" w:cstheme="minorHAnsi"/>
          <w:sz w:val="24"/>
          <w:szCs w:val="24"/>
          <w:lang w:val="fr-CA"/>
        </w:rPr>
      </w:pPr>
    </w:p>
    <w:p w14:paraId="3630E1C2" w14:textId="4D52519D" w:rsidR="00506DEB" w:rsidRPr="009F29A0" w:rsidRDefault="00D510FC" w:rsidP="006A15DB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9F29A0">
        <w:rPr>
          <w:rFonts w:asciiTheme="minorHAnsi" w:hAnsiTheme="minorHAnsi" w:cstheme="minorHAnsi"/>
          <w:sz w:val="24"/>
          <w:szCs w:val="24"/>
          <w:lang w:val="fr-CA"/>
        </w:rPr>
        <w:t xml:space="preserve">Pour chaque consigne, cochez toutes les précisions qui s’appliquent à votre </w:t>
      </w:r>
      <w:r w:rsidR="006A15DB">
        <w:rPr>
          <w:rFonts w:asciiTheme="minorHAnsi" w:hAnsiTheme="minorHAnsi" w:cstheme="minorHAnsi"/>
          <w:sz w:val="24"/>
          <w:szCs w:val="24"/>
          <w:lang w:val="fr-CA"/>
        </w:rPr>
        <w:t>Marché</w:t>
      </w:r>
      <w:r w:rsidRPr="009F29A0">
        <w:rPr>
          <w:rFonts w:asciiTheme="minorHAnsi" w:hAnsiTheme="minorHAnsi" w:cstheme="minorHAnsi"/>
          <w:sz w:val="24"/>
          <w:szCs w:val="24"/>
          <w:lang w:val="fr-CA"/>
        </w:rPr>
        <w:t xml:space="preserve"> :</w:t>
      </w:r>
    </w:p>
    <w:p w14:paraId="0C51A8DF" w14:textId="77777777" w:rsidR="00506DEB" w:rsidRPr="009F29A0" w:rsidRDefault="00506DEB" w:rsidP="00197F17">
      <w:pPr>
        <w:rPr>
          <w:rFonts w:asciiTheme="minorHAnsi" w:hAnsiTheme="minorHAnsi" w:cstheme="minorHAnsi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567"/>
      </w:tblGrid>
      <w:tr w:rsidR="006562DB" w14:paraId="014573FA" w14:textId="77777777" w:rsidTr="006562DB">
        <w:tc>
          <w:tcPr>
            <w:tcW w:w="2405" w:type="dxa"/>
            <w:shd w:val="clear" w:color="auto" w:fill="2DA780"/>
            <w:vAlign w:val="center"/>
          </w:tcPr>
          <w:p w14:paraId="761CE70A" w14:textId="0ED4A235" w:rsidR="006562DB" w:rsidRPr="006562DB" w:rsidRDefault="006562DB" w:rsidP="006562D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6562D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CA"/>
              </w:rPr>
              <w:t>CONSIGNES</w:t>
            </w:r>
          </w:p>
        </w:tc>
        <w:tc>
          <w:tcPr>
            <w:tcW w:w="7567" w:type="dxa"/>
            <w:shd w:val="clear" w:color="auto" w:fill="2DA780"/>
            <w:vAlign w:val="center"/>
          </w:tcPr>
          <w:p w14:paraId="4DD86271" w14:textId="64FF1F20" w:rsidR="006562DB" w:rsidRPr="006562DB" w:rsidRDefault="006562DB" w:rsidP="006562D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6562D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CA"/>
              </w:rPr>
              <w:t>PRÉCISIONS</w:t>
            </w:r>
          </w:p>
        </w:tc>
      </w:tr>
      <w:tr w:rsidR="006A15DB" w14:paraId="29C5E82F" w14:textId="77777777" w:rsidTr="006A15DB">
        <w:tc>
          <w:tcPr>
            <w:tcW w:w="2405" w:type="dxa"/>
            <w:vAlign w:val="center"/>
          </w:tcPr>
          <w:p w14:paraId="4FFD8566" w14:textId="77777777" w:rsidR="006A15DB" w:rsidRPr="009F29A0" w:rsidRDefault="006A15DB" w:rsidP="006A15DB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1) Refus d’accès à toute personne symptomatique, en isolement ou avec un diagnostic confirmé de COVID-19 positif</w:t>
            </w:r>
          </w:p>
          <w:p w14:paraId="369CBA9A" w14:textId="597AB92F" w:rsidR="006A15DB" w:rsidRDefault="006A15DB" w:rsidP="006A15DB">
            <w:p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9F29A0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Bénévole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,</w:t>
            </w:r>
            <w:r w:rsidRPr="009F29A0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participant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ou visiteur</w:t>
            </w:r>
            <w:r w:rsidRPr="009F29A0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)</w:t>
            </w:r>
          </w:p>
        </w:tc>
        <w:tc>
          <w:tcPr>
            <w:tcW w:w="7567" w:type="dxa"/>
            <w:vAlign w:val="center"/>
          </w:tcPr>
          <w:p w14:paraId="5C791CFF" w14:textId="77777777" w:rsidR="006A15DB" w:rsidRDefault="006A15DB" w:rsidP="006A15DB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161A9D2C" w14:textId="09C81924" w:rsidR="006A15DB" w:rsidRDefault="006A15DB" w:rsidP="006A15DB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6A15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Transmission des consignes d’exclusion en vigueur aux 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bénévoles et aux </w:t>
            </w:r>
            <w:r w:rsidRPr="006A15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participants, et ce, avant la tenue de l’activité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;</w:t>
            </w:r>
          </w:p>
          <w:p w14:paraId="0D0DBE74" w14:textId="77777777" w:rsidR="006A15DB" w:rsidRPr="006A15DB" w:rsidRDefault="006A15DB" w:rsidP="006A15DB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090B8B20" w14:textId="7EAD5807" w:rsidR="006A15DB" w:rsidRDefault="006A15DB" w:rsidP="006A15DB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6A15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Présence d’affiches rappelant l’interdiction à l’entrée de l’activité</w:t>
            </w:r>
            <w:r w:rsidRPr="006A15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;</w:t>
            </w:r>
          </w:p>
          <w:p w14:paraId="349459C3" w14:textId="77777777" w:rsidR="006A15DB" w:rsidRPr="006A15DB" w:rsidRDefault="006A15DB" w:rsidP="006A15DB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5B9465FB" w14:textId="77777777" w:rsidR="006A15DB" w:rsidRDefault="006A15DB" w:rsidP="006A15DB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6A15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Refus de toute personne symptomatique, en isolement ou avec un diagnostic confirmé de COVID-19 positif (bénévole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,</w:t>
            </w:r>
            <w:r w:rsidRPr="006A15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participant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ou visiteur</w:t>
            </w:r>
            <w:r w:rsidRPr="006A15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)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.</w:t>
            </w:r>
          </w:p>
          <w:p w14:paraId="35AF8674" w14:textId="3C426E75" w:rsidR="006A15DB" w:rsidRPr="006A15DB" w:rsidRDefault="006A15DB" w:rsidP="006A15DB">
            <w:p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6A15DB" w14:paraId="149060A4" w14:textId="77777777" w:rsidTr="006562DB">
        <w:trPr>
          <w:trHeight w:val="2116"/>
        </w:trPr>
        <w:tc>
          <w:tcPr>
            <w:tcW w:w="9972" w:type="dxa"/>
            <w:gridSpan w:val="2"/>
          </w:tcPr>
          <w:p w14:paraId="7B35D9D0" w14:textId="77777777" w:rsidR="006A15DB" w:rsidRDefault="006A15DB" w:rsidP="006A15DB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16245183" w14:textId="2D5A45D5" w:rsidR="006A15DB" w:rsidRPr="009F29A0" w:rsidRDefault="006A15DB" w:rsidP="006A15DB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Précisez,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au</w:t>
            </w: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besoin :</w:t>
            </w:r>
          </w:p>
          <w:p w14:paraId="62A2A492" w14:textId="637E1102" w:rsidR="006A15DB" w:rsidRDefault="006A15DB" w:rsidP="00197F17">
            <w:p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</w:tbl>
    <w:p w14:paraId="4CFA149D" w14:textId="77777777" w:rsidR="00506DEB" w:rsidRPr="009F29A0" w:rsidRDefault="00506DEB" w:rsidP="00197F17">
      <w:pPr>
        <w:rPr>
          <w:rFonts w:asciiTheme="minorHAnsi" w:hAnsiTheme="minorHAnsi" w:cstheme="minorHAnsi"/>
          <w:sz w:val="24"/>
          <w:szCs w:val="24"/>
          <w:lang w:val="fr-CA"/>
        </w:rPr>
        <w:sectPr w:rsidR="00506DEB" w:rsidRPr="009F29A0" w:rsidSect="00197F17">
          <w:footerReference w:type="default" r:id="rId8"/>
          <w:type w:val="continuous"/>
          <w:pgSz w:w="12250" w:h="15820"/>
          <w:pgMar w:top="1134" w:right="1134" w:bottom="1134" w:left="1134" w:header="720" w:footer="956" w:gutter="0"/>
          <w:pgNumType w:start="1"/>
          <w:cols w:space="720"/>
          <w:docGrid w:linePitch="299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567"/>
      </w:tblGrid>
      <w:tr w:rsidR="006562DB" w14:paraId="4176A496" w14:textId="77777777" w:rsidTr="006562DB">
        <w:tc>
          <w:tcPr>
            <w:tcW w:w="2405" w:type="dxa"/>
            <w:shd w:val="clear" w:color="auto" w:fill="2DA780"/>
            <w:vAlign w:val="center"/>
          </w:tcPr>
          <w:p w14:paraId="3D664BFF" w14:textId="42D05087" w:rsidR="006562DB" w:rsidRPr="006562DB" w:rsidRDefault="006562DB" w:rsidP="006562DB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6562D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CA"/>
              </w:rPr>
              <w:lastRenderedPageBreak/>
              <w:t>CONSIGNES</w:t>
            </w:r>
          </w:p>
        </w:tc>
        <w:tc>
          <w:tcPr>
            <w:tcW w:w="7567" w:type="dxa"/>
            <w:shd w:val="clear" w:color="auto" w:fill="2DA780"/>
            <w:vAlign w:val="center"/>
          </w:tcPr>
          <w:p w14:paraId="187E5459" w14:textId="4CAE3584" w:rsidR="006562DB" w:rsidRPr="006562DB" w:rsidRDefault="006562DB" w:rsidP="006562D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6562D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CA"/>
              </w:rPr>
              <w:t>PRÉCISIONS</w:t>
            </w:r>
          </w:p>
        </w:tc>
      </w:tr>
      <w:tr w:rsidR="006562DB" w14:paraId="2F1BD428" w14:textId="77777777" w:rsidTr="00BC5D92">
        <w:tc>
          <w:tcPr>
            <w:tcW w:w="2405" w:type="dxa"/>
            <w:vAlign w:val="center"/>
          </w:tcPr>
          <w:p w14:paraId="11728249" w14:textId="597C3AA2" w:rsidR="006562DB" w:rsidRDefault="006562DB" w:rsidP="006562DB">
            <w:pPr>
              <w:widowControl/>
              <w:adjustRightInd w:val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6562DB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2) Prise en charge si une</w:t>
            </w:r>
            <w:r w:rsidRPr="006562DB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personne développe des</w:t>
            </w:r>
            <w:r w:rsidRPr="006562DB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symptômes pendant</w:t>
            </w:r>
            <w:r w:rsidRPr="006562DB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l’événement</w:t>
            </w:r>
          </w:p>
        </w:tc>
        <w:tc>
          <w:tcPr>
            <w:tcW w:w="7567" w:type="dxa"/>
            <w:vAlign w:val="center"/>
          </w:tcPr>
          <w:p w14:paraId="70FCE7CF" w14:textId="77777777" w:rsidR="006562DB" w:rsidRDefault="006562DB" w:rsidP="006562DB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468D4CD7" w14:textId="796CFD93" w:rsidR="006562DB" w:rsidRDefault="006562DB" w:rsidP="006562DB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Protocole d’exclusion immédiate de la personne ou prise</w:t>
            </w: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en charge en attendant la possibilité d’un retour à domicile,</w:t>
            </w: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si détresse évidente ou encore en présence d’un mineur</w:t>
            </w: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(p. ex., trousse d’urgence avec équipement de protection</w:t>
            </w: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individuelle, local identifié, nettoyage et désinfection des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lieux au départ de la personne symptomatique)</w:t>
            </w:r>
          </w:p>
          <w:p w14:paraId="6548FA91" w14:textId="77777777" w:rsidR="006562DB" w:rsidRPr="006562DB" w:rsidRDefault="006562DB" w:rsidP="006562DB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2901E415" w14:textId="77777777" w:rsidR="006562DB" w:rsidRDefault="006562DB" w:rsidP="006562DB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Consigne donnée à la personne qui doit quitter de</w:t>
            </w: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retourner à son domicile, de remplir l’outil d’autoévaluation</w:t>
            </w: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pour savoir si passer un test est requis et communiquer au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besoin avec la ligne COVID-19 au 1-877-644-4545 afin de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recevoir des instructions sanitaires.</w:t>
            </w:r>
          </w:p>
          <w:p w14:paraId="349E11C0" w14:textId="2BC7BF47" w:rsidR="006562DB" w:rsidRPr="006562DB" w:rsidRDefault="006562DB" w:rsidP="006562DB">
            <w:p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6562DB" w14:paraId="7BDC917B" w14:textId="77777777" w:rsidTr="00AA1658">
        <w:tc>
          <w:tcPr>
            <w:tcW w:w="9972" w:type="dxa"/>
            <w:gridSpan w:val="2"/>
            <w:vAlign w:val="center"/>
          </w:tcPr>
          <w:p w14:paraId="72FFA355" w14:textId="77777777" w:rsidR="006562DB" w:rsidRPr="000C6F0A" w:rsidRDefault="006562DB" w:rsidP="006562DB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</w:p>
          <w:p w14:paraId="3FC7BF2F" w14:textId="5429DD01" w:rsidR="006562DB" w:rsidRDefault="006562DB" w:rsidP="006562DB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Précisez,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au</w:t>
            </w: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besoin :</w:t>
            </w:r>
          </w:p>
          <w:p w14:paraId="3E50B0A2" w14:textId="389501A1" w:rsidR="006562DB" w:rsidRDefault="006562DB" w:rsidP="006562DB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5D18DE4D" w14:textId="77777777" w:rsidR="006562DB" w:rsidRPr="009F29A0" w:rsidRDefault="006562DB" w:rsidP="006562DB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446899AE" w14:textId="77777777" w:rsidR="006562DB" w:rsidRDefault="006562DB" w:rsidP="006562DB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6562DB" w14:paraId="6B451090" w14:textId="77777777" w:rsidTr="00BC5D92">
        <w:tc>
          <w:tcPr>
            <w:tcW w:w="2405" w:type="dxa"/>
            <w:vAlign w:val="center"/>
          </w:tcPr>
          <w:p w14:paraId="530F3AC1" w14:textId="40D29AC4" w:rsidR="006562DB" w:rsidRPr="006562DB" w:rsidRDefault="006562DB" w:rsidP="006562DB">
            <w:pPr>
              <w:widowControl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6562DB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3) Aménagement des lieux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favorisant la distanciation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physique (en tout temps et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en tout lieu, sauf pour un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même ménage)</w:t>
            </w:r>
          </w:p>
        </w:tc>
        <w:tc>
          <w:tcPr>
            <w:tcW w:w="7567" w:type="dxa"/>
            <w:vAlign w:val="center"/>
          </w:tcPr>
          <w:p w14:paraId="6F9F61A2" w14:textId="77777777" w:rsidR="000C6F0A" w:rsidRDefault="000C6F0A" w:rsidP="000C6F0A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6F306383" w14:textId="018F4038" w:rsidR="006562DB" w:rsidRDefault="006562DB" w:rsidP="006562DB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Diminution de la capacité d’accueil selon la taille du lieu</w:t>
            </w:r>
            <w:r w:rsid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prévu de l’activité (p. ex., local, cour extérieure)</w:t>
            </w:r>
            <w:r w:rsid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;</w:t>
            </w:r>
          </w:p>
          <w:p w14:paraId="41D59A57" w14:textId="77777777" w:rsidR="000C6F0A" w:rsidRPr="000C6F0A" w:rsidRDefault="000C6F0A" w:rsidP="000C6F0A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5998E3B9" w14:textId="77777777" w:rsidR="000C6F0A" w:rsidRDefault="006562DB" w:rsidP="006562DB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Aménagement du mobilier à 2 mètres</w:t>
            </w:r>
            <w:r w:rsidR="000C6F0A"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;</w:t>
            </w:r>
          </w:p>
          <w:p w14:paraId="596523AC" w14:textId="77777777" w:rsidR="000C6F0A" w:rsidRPr="000C6F0A" w:rsidRDefault="000C6F0A" w:rsidP="000C6F0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4BD8F104" w14:textId="77777777" w:rsidR="006562DB" w:rsidRDefault="006562DB" w:rsidP="000C6F0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Utilisation de repères visuels (autocollants au sol, cônes,</w:t>
            </w:r>
            <w:r w:rsid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6562DB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cordes, etc.)</w:t>
            </w:r>
          </w:p>
          <w:p w14:paraId="0A4DF1E2" w14:textId="655A14B3" w:rsidR="000C6F0A" w:rsidRPr="000C6F0A" w:rsidRDefault="000C6F0A" w:rsidP="000C6F0A">
            <w:p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0C6F0A" w14:paraId="03F2C67E" w14:textId="77777777" w:rsidTr="00C519F0">
        <w:tc>
          <w:tcPr>
            <w:tcW w:w="9972" w:type="dxa"/>
            <w:gridSpan w:val="2"/>
            <w:vAlign w:val="center"/>
          </w:tcPr>
          <w:p w14:paraId="2C2F246D" w14:textId="77777777" w:rsidR="000C6F0A" w:rsidRPr="000C6F0A" w:rsidRDefault="000C6F0A" w:rsidP="000C6F0A">
            <w:pPr>
              <w:rPr>
                <w:rFonts w:asciiTheme="minorHAnsi" w:hAnsiTheme="minorHAnsi" w:cstheme="minorHAnsi"/>
                <w:b/>
                <w:sz w:val="14"/>
                <w:szCs w:val="14"/>
                <w:lang w:val="fr-CA"/>
              </w:rPr>
            </w:pPr>
          </w:p>
          <w:p w14:paraId="5A2E2E61" w14:textId="4AFB77C9" w:rsidR="000C6F0A" w:rsidRDefault="000C6F0A" w:rsidP="000C6F0A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Précisez,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au</w:t>
            </w: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besoin :</w:t>
            </w:r>
          </w:p>
          <w:p w14:paraId="38B63061" w14:textId="77777777" w:rsidR="000C6F0A" w:rsidRDefault="000C6F0A" w:rsidP="000C6F0A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5284C80D" w14:textId="77777777" w:rsidR="000C6F0A" w:rsidRPr="009F29A0" w:rsidRDefault="000C6F0A" w:rsidP="000C6F0A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3B2E8D62" w14:textId="77777777" w:rsidR="000C6F0A" w:rsidRDefault="000C6F0A" w:rsidP="006562DB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6562DB" w14:paraId="503DDD6F" w14:textId="77777777" w:rsidTr="00BC5D92">
        <w:tc>
          <w:tcPr>
            <w:tcW w:w="2405" w:type="dxa"/>
            <w:vAlign w:val="center"/>
          </w:tcPr>
          <w:p w14:paraId="56AD012A" w14:textId="74DBA028" w:rsidR="006562DB" w:rsidRPr="006562DB" w:rsidRDefault="000C6F0A" w:rsidP="000C6F0A">
            <w:pPr>
              <w:widowControl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4) Gestion de la</w:t>
            </w: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c</w:t>
            </w: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irculation</w:t>
            </w: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permettant le respect de la</w:t>
            </w: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distanciation physique</w:t>
            </w:r>
          </w:p>
        </w:tc>
        <w:tc>
          <w:tcPr>
            <w:tcW w:w="7567" w:type="dxa"/>
            <w:vAlign w:val="center"/>
          </w:tcPr>
          <w:p w14:paraId="57907D10" w14:textId="77777777" w:rsidR="000C6F0A" w:rsidRDefault="000C6F0A" w:rsidP="000C6F0A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7D3F1546" w14:textId="36362E06" w:rsidR="000C6F0A" w:rsidRDefault="000C6F0A" w:rsidP="000C6F0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Horaire pour que les participants puissent aller visiter les autres kiosques;</w:t>
            </w:r>
          </w:p>
          <w:p w14:paraId="46FDD664" w14:textId="77777777" w:rsidR="000C6F0A" w:rsidRPr="000C6F0A" w:rsidRDefault="000C6F0A" w:rsidP="000C6F0A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78201424" w14:textId="64BD819A" w:rsidR="000C6F0A" w:rsidRDefault="000C6F0A" w:rsidP="000C6F0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Entrée et sortie distinctes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;</w:t>
            </w:r>
          </w:p>
          <w:p w14:paraId="0DEE815D" w14:textId="77777777" w:rsidR="000C6F0A" w:rsidRPr="000C6F0A" w:rsidRDefault="000C6F0A" w:rsidP="000C6F0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57487AAC" w14:textId="35C9D03C" w:rsidR="006562DB" w:rsidRDefault="000C6F0A" w:rsidP="000C6F0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Sens de circulation unique (p. ex., à l’aide de flèches au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sol) afin que les personnes ne se croisent pas (arrivée,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départ, aires communes)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.</w:t>
            </w:r>
          </w:p>
          <w:p w14:paraId="461289D0" w14:textId="1DE78E3D" w:rsidR="000C6F0A" w:rsidRPr="000C6F0A" w:rsidRDefault="000C6F0A" w:rsidP="000C6F0A">
            <w:p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0C6F0A" w14:paraId="48D2D5AA" w14:textId="77777777" w:rsidTr="005766EE">
        <w:tc>
          <w:tcPr>
            <w:tcW w:w="9972" w:type="dxa"/>
            <w:gridSpan w:val="2"/>
            <w:vAlign w:val="center"/>
          </w:tcPr>
          <w:p w14:paraId="136701E2" w14:textId="77777777" w:rsidR="000C6F0A" w:rsidRPr="000C6F0A" w:rsidRDefault="000C6F0A" w:rsidP="000C6F0A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</w:p>
          <w:p w14:paraId="7C76E596" w14:textId="71C00068" w:rsidR="000C6F0A" w:rsidRDefault="000C6F0A" w:rsidP="000C6F0A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Précisez,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au</w:t>
            </w: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besoin :</w:t>
            </w:r>
          </w:p>
          <w:p w14:paraId="6DDC96A8" w14:textId="428C950E" w:rsidR="000C6F0A" w:rsidRDefault="000C6F0A" w:rsidP="000C6F0A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263F14D3" w14:textId="77777777" w:rsidR="000C6F0A" w:rsidRDefault="000C6F0A" w:rsidP="000C6F0A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733EBC83" w14:textId="77777777" w:rsidR="000C6F0A" w:rsidRDefault="000C6F0A" w:rsidP="006562DB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0C6F0A" w14:paraId="7CE83550" w14:textId="77777777" w:rsidTr="000C6F0A">
        <w:tc>
          <w:tcPr>
            <w:tcW w:w="2405" w:type="dxa"/>
            <w:shd w:val="clear" w:color="auto" w:fill="2DA780"/>
            <w:vAlign w:val="center"/>
          </w:tcPr>
          <w:p w14:paraId="5A454EAE" w14:textId="0EFC5D1B" w:rsidR="000C6F0A" w:rsidRPr="006562DB" w:rsidRDefault="000C6F0A" w:rsidP="000C6F0A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6562D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CA"/>
              </w:rPr>
              <w:lastRenderedPageBreak/>
              <w:t>CONSIGNES</w:t>
            </w:r>
          </w:p>
        </w:tc>
        <w:tc>
          <w:tcPr>
            <w:tcW w:w="7567" w:type="dxa"/>
            <w:shd w:val="clear" w:color="auto" w:fill="2DA780"/>
            <w:vAlign w:val="center"/>
          </w:tcPr>
          <w:p w14:paraId="2FE84693" w14:textId="028C9A45" w:rsidR="000C6F0A" w:rsidRPr="000C6F0A" w:rsidRDefault="000C6F0A" w:rsidP="000C6F0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CA"/>
              </w:rPr>
              <w:t>PRÉCISIONS</w:t>
            </w:r>
          </w:p>
        </w:tc>
      </w:tr>
      <w:tr w:rsidR="000C6F0A" w14:paraId="578EC6D8" w14:textId="77777777" w:rsidTr="00BC5D92">
        <w:tc>
          <w:tcPr>
            <w:tcW w:w="2405" w:type="dxa"/>
            <w:vAlign w:val="center"/>
          </w:tcPr>
          <w:p w14:paraId="05D06A2D" w14:textId="49BC4CDD" w:rsidR="000C6F0A" w:rsidRPr="006562DB" w:rsidRDefault="000C6F0A" w:rsidP="000C6F0A">
            <w:pPr>
              <w:widowControl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5) Nombre maximum de personnes présentes</w:t>
            </w:r>
          </w:p>
        </w:tc>
        <w:tc>
          <w:tcPr>
            <w:tcW w:w="7567" w:type="dxa"/>
            <w:vAlign w:val="center"/>
          </w:tcPr>
          <w:p w14:paraId="00FD8420" w14:textId="77777777" w:rsidR="000C6F0A" w:rsidRDefault="000C6F0A" w:rsidP="000C6F0A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50202267" w14:textId="31B4D288" w:rsidR="000C6F0A" w:rsidRPr="000C6F0A" w:rsidRDefault="000C6F0A" w:rsidP="000C6F0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Comptabilisation des personnes présentes sur le site afin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de respecter les nombres permis du palier d’alerte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;</w:t>
            </w:r>
          </w:p>
          <w:p w14:paraId="772279FA" w14:textId="77777777" w:rsidR="000C6F0A" w:rsidRDefault="000C6F0A" w:rsidP="000C6F0A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66FB76C1" w14:textId="77777777" w:rsidR="000C6F0A" w:rsidRDefault="000C6F0A" w:rsidP="000C6F0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Nombre de personnes présentes permet de respecter la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distanciation physique recommandée entre les participants,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et ce, en tout temps (sauf pour ceux d’un même ménage)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.</w:t>
            </w:r>
          </w:p>
          <w:p w14:paraId="2785EAD5" w14:textId="3D970DDC" w:rsidR="000C6F0A" w:rsidRPr="000C6F0A" w:rsidRDefault="000C6F0A" w:rsidP="000C6F0A">
            <w:p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0C6F0A" w14:paraId="53A6CF0D" w14:textId="77777777" w:rsidTr="0086213F">
        <w:tc>
          <w:tcPr>
            <w:tcW w:w="9972" w:type="dxa"/>
            <w:gridSpan w:val="2"/>
            <w:vAlign w:val="center"/>
          </w:tcPr>
          <w:p w14:paraId="47F73B44" w14:textId="77777777" w:rsidR="000C6F0A" w:rsidRPr="000C6F0A" w:rsidRDefault="000C6F0A" w:rsidP="000C6F0A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</w:p>
          <w:p w14:paraId="72A975DE" w14:textId="77777777" w:rsidR="000C6F0A" w:rsidRDefault="000C6F0A" w:rsidP="000C6F0A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Précisez,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au</w:t>
            </w: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besoin :</w:t>
            </w:r>
          </w:p>
          <w:p w14:paraId="6A1BC181" w14:textId="77777777" w:rsidR="000C6F0A" w:rsidRDefault="000C6F0A" w:rsidP="000C6F0A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45DB5571" w14:textId="77777777" w:rsidR="000C6F0A" w:rsidRDefault="000C6F0A" w:rsidP="000C6F0A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097E76F8" w14:textId="77777777" w:rsidR="000C6F0A" w:rsidRDefault="000C6F0A" w:rsidP="000C6F0A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0C6F0A" w14:paraId="4FFC9B15" w14:textId="77777777" w:rsidTr="00BC5D92">
        <w:tc>
          <w:tcPr>
            <w:tcW w:w="2405" w:type="dxa"/>
            <w:vAlign w:val="center"/>
          </w:tcPr>
          <w:p w14:paraId="4905C128" w14:textId="0A69B941" w:rsidR="000C6F0A" w:rsidRPr="006562DB" w:rsidRDefault="000C6F0A" w:rsidP="000C6F0A">
            <w:pPr>
              <w:widowControl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6) Hygiène des mains</w:t>
            </w:r>
          </w:p>
        </w:tc>
        <w:tc>
          <w:tcPr>
            <w:tcW w:w="7567" w:type="dxa"/>
            <w:vAlign w:val="center"/>
          </w:tcPr>
          <w:p w14:paraId="7CF496F7" w14:textId="77777777" w:rsidR="000C6F0A" w:rsidRDefault="000C6F0A" w:rsidP="000C6F0A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39BDA61F" w14:textId="5042EEAD" w:rsidR="000C6F0A" w:rsidRDefault="000C6F0A" w:rsidP="000C6F0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Matériel nécessaire (eau courante, savon, lavabos, papier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jetable, poubelles sans contact) mis à disposition des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bénévoles et participants aux endroits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stratégiques (ex., entrée, sortie)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;</w:t>
            </w:r>
          </w:p>
          <w:p w14:paraId="6E826621" w14:textId="77777777" w:rsidR="000C6F0A" w:rsidRPr="000C6F0A" w:rsidRDefault="000C6F0A" w:rsidP="000C6F0A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631C8144" w14:textId="77777777" w:rsidR="000C6F0A" w:rsidRDefault="000C6F0A" w:rsidP="000C6F0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Distributeurs de désinfectants en gel (solution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hydroalcoolique contenant entre 60 et 80 % d’alcool)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positionné à des endroits stratégiques pour éviter les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attroupements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.</w:t>
            </w:r>
          </w:p>
          <w:p w14:paraId="7CCFEE79" w14:textId="45838F47" w:rsidR="000C6F0A" w:rsidRPr="000C6F0A" w:rsidRDefault="000C6F0A" w:rsidP="000C6F0A">
            <w:p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0C6F0A" w14:paraId="6C21BDD7" w14:textId="77777777" w:rsidTr="0093651B">
        <w:tc>
          <w:tcPr>
            <w:tcW w:w="9972" w:type="dxa"/>
            <w:gridSpan w:val="2"/>
            <w:vAlign w:val="center"/>
          </w:tcPr>
          <w:p w14:paraId="24F2F609" w14:textId="77777777" w:rsidR="000C6F0A" w:rsidRPr="000C6F0A" w:rsidRDefault="000C6F0A" w:rsidP="000C6F0A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</w:p>
          <w:p w14:paraId="17D588CB" w14:textId="77777777" w:rsidR="000C6F0A" w:rsidRDefault="000C6F0A" w:rsidP="000C6F0A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Précisez,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au</w:t>
            </w: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besoin :</w:t>
            </w:r>
          </w:p>
          <w:p w14:paraId="75ED9F32" w14:textId="77777777" w:rsidR="000C6F0A" w:rsidRDefault="000C6F0A" w:rsidP="000C6F0A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38013DFF" w14:textId="77777777" w:rsidR="000C6F0A" w:rsidRDefault="000C6F0A" w:rsidP="000C6F0A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4D3B0453" w14:textId="77777777" w:rsidR="000C6F0A" w:rsidRDefault="000C6F0A" w:rsidP="000C6F0A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0C6F0A" w14:paraId="6E81F2F6" w14:textId="77777777" w:rsidTr="00BC5D92">
        <w:tc>
          <w:tcPr>
            <w:tcW w:w="2405" w:type="dxa"/>
            <w:vAlign w:val="center"/>
          </w:tcPr>
          <w:p w14:paraId="3B33040D" w14:textId="6BEB22C1" w:rsidR="000C6F0A" w:rsidRPr="000C6F0A" w:rsidRDefault="000C6F0A" w:rsidP="000C6F0A">
            <w:pPr>
              <w:widowControl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7) Rappels écrits et verbaux des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mesures de prévention sur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place:</w:t>
            </w:r>
          </w:p>
          <w:p w14:paraId="2F2F4B21" w14:textId="48C1A554" w:rsidR="000C6F0A" w:rsidRPr="000C6F0A" w:rsidRDefault="000C6F0A" w:rsidP="000C6F0A">
            <w:pPr>
              <w:pStyle w:val="Paragraphedeliste"/>
              <w:widowControl/>
              <w:numPr>
                <w:ilvl w:val="0"/>
                <w:numId w:val="5"/>
              </w:numPr>
              <w:adjustRightInd w:val="0"/>
              <w:ind w:left="306"/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Distanciation </w:t>
            </w: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p</w:t>
            </w: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hysique</w:t>
            </w:r>
          </w:p>
          <w:p w14:paraId="7CD0E084" w14:textId="6BE424A6" w:rsidR="000C6F0A" w:rsidRPr="000C6F0A" w:rsidRDefault="000C6F0A" w:rsidP="000C6F0A">
            <w:pPr>
              <w:pStyle w:val="Paragraphedeliste"/>
              <w:widowControl/>
              <w:numPr>
                <w:ilvl w:val="0"/>
                <w:numId w:val="5"/>
              </w:numPr>
              <w:adjustRightInd w:val="0"/>
              <w:ind w:left="306"/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Lavage ou </w:t>
            </w: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d</w:t>
            </w: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ésinfection</w:t>
            </w: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des mains</w:t>
            </w:r>
          </w:p>
          <w:p w14:paraId="1DBE3323" w14:textId="3B316E9C" w:rsidR="000C6F0A" w:rsidRPr="000C6F0A" w:rsidRDefault="000C6F0A" w:rsidP="000C6F0A">
            <w:pPr>
              <w:pStyle w:val="Paragraphedeliste"/>
              <w:widowControl/>
              <w:numPr>
                <w:ilvl w:val="0"/>
                <w:numId w:val="5"/>
              </w:numPr>
              <w:adjustRightInd w:val="0"/>
              <w:ind w:left="306"/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Port du couvre-visage</w:t>
            </w:r>
          </w:p>
        </w:tc>
        <w:tc>
          <w:tcPr>
            <w:tcW w:w="7567" w:type="dxa"/>
            <w:vAlign w:val="center"/>
          </w:tcPr>
          <w:p w14:paraId="0DFCBFE5" w14:textId="77777777" w:rsidR="000C6F0A" w:rsidRDefault="000C6F0A" w:rsidP="000C6F0A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2D7995D4" w14:textId="0CBB7178" w:rsidR="000C6F0A" w:rsidRDefault="000C6F0A" w:rsidP="000C6F0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Présence d’affiches sur le lavage des mains, l’étiquette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respiratoire (tousser dans son coude, jeter ses mouchoirs,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porter un masque) et la distanciation physique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;</w:t>
            </w:r>
          </w:p>
          <w:p w14:paraId="32640E9B" w14:textId="77777777" w:rsidR="000C6F0A" w:rsidRPr="000C6F0A" w:rsidRDefault="000C6F0A" w:rsidP="000C6F0A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2C75A362" w14:textId="2EAF77A8" w:rsidR="000C6F0A" w:rsidRDefault="000C6F0A" w:rsidP="000C6F0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Aucun partage de matériel entre participants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;</w:t>
            </w:r>
          </w:p>
          <w:p w14:paraId="16992FAC" w14:textId="77777777" w:rsidR="000C6F0A" w:rsidRPr="000C6F0A" w:rsidRDefault="000C6F0A" w:rsidP="000C6F0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329705D4" w14:textId="3B38BD4C" w:rsidR="000C6F0A" w:rsidRDefault="000C6F0A" w:rsidP="000C6F0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Promotion de l’hygiène des mains avant, pendant et après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l’activité ou aux moments clés (ex., avant et après avoir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retiré son 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m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asque)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;</w:t>
            </w:r>
          </w:p>
          <w:p w14:paraId="08857082" w14:textId="77777777" w:rsidR="000C6F0A" w:rsidRPr="000C6F0A" w:rsidRDefault="000C6F0A" w:rsidP="000C6F0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4C3719FB" w14:textId="1CD27517" w:rsidR="000C6F0A" w:rsidRDefault="000C6F0A" w:rsidP="000C6F0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Activité intérieure : le port du couvre-visage est obligatoire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pour les personnes de 10 ans et plus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;</w:t>
            </w:r>
          </w:p>
          <w:p w14:paraId="1DA04B62" w14:textId="77777777" w:rsidR="000C6F0A" w:rsidRPr="000C6F0A" w:rsidRDefault="000C6F0A" w:rsidP="000C6F0A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2243D543" w14:textId="0FA8F10E" w:rsidR="000C6F0A" w:rsidRDefault="000C6F0A" w:rsidP="000C6F0A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Activité extérieure : le port du couvre-visage est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recommandé pour les personnes de 10 ans et plus, lorsque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0C6F0A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la distance de 2 mètres ne peut être respectée</w:t>
            </w:r>
            <w:r w:rsid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.</w:t>
            </w:r>
          </w:p>
          <w:p w14:paraId="24BC7FDC" w14:textId="50E2A795" w:rsidR="000C6F0A" w:rsidRPr="000C6F0A" w:rsidRDefault="000C6F0A" w:rsidP="000C6F0A">
            <w:p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3F531F" w14:paraId="48CBECE1" w14:textId="77777777" w:rsidTr="00D14770">
        <w:tc>
          <w:tcPr>
            <w:tcW w:w="9972" w:type="dxa"/>
            <w:gridSpan w:val="2"/>
            <w:vAlign w:val="center"/>
          </w:tcPr>
          <w:p w14:paraId="385E93BD" w14:textId="77777777" w:rsidR="003F531F" w:rsidRDefault="003F531F" w:rsidP="003F531F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54B66614" w14:textId="77777777" w:rsidR="003F531F" w:rsidRDefault="003F531F" w:rsidP="003F531F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4E588FA9" w14:textId="74770081" w:rsidR="003F531F" w:rsidRDefault="003F531F" w:rsidP="003F531F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Précisez,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au</w:t>
            </w: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besoin :</w:t>
            </w:r>
          </w:p>
          <w:p w14:paraId="145B3CA4" w14:textId="0B322916" w:rsidR="003F531F" w:rsidRDefault="003F531F" w:rsidP="003F531F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1E5EEBBD" w14:textId="3A8674B9" w:rsidR="003F531F" w:rsidRDefault="003F531F" w:rsidP="003F531F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5338A67C" w14:textId="77777777" w:rsidR="003F531F" w:rsidRDefault="003F531F" w:rsidP="003F531F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7A0FBCD3" w14:textId="77777777" w:rsidR="003F531F" w:rsidRDefault="003F531F" w:rsidP="000C6F0A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3C62C8" w14:paraId="334FEC96" w14:textId="77777777" w:rsidTr="003C62C8">
        <w:tc>
          <w:tcPr>
            <w:tcW w:w="2405" w:type="dxa"/>
            <w:shd w:val="clear" w:color="auto" w:fill="2DA780"/>
            <w:vAlign w:val="center"/>
          </w:tcPr>
          <w:p w14:paraId="0723E7DB" w14:textId="3F0488C8" w:rsidR="003C62C8" w:rsidRPr="003F531F" w:rsidRDefault="003C62C8" w:rsidP="003C62C8">
            <w:pPr>
              <w:widowControl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6562D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CA"/>
              </w:rPr>
              <w:lastRenderedPageBreak/>
              <w:t>CONSIGNES</w:t>
            </w:r>
          </w:p>
        </w:tc>
        <w:tc>
          <w:tcPr>
            <w:tcW w:w="7567" w:type="dxa"/>
            <w:shd w:val="clear" w:color="auto" w:fill="2DA780"/>
            <w:vAlign w:val="center"/>
          </w:tcPr>
          <w:p w14:paraId="0782785B" w14:textId="2C003C25" w:rsidR="003C62C8" w:rsidRPr="003C62C8" w:rsidRDefault="003C62C8" w:rsidP="003C62C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3C62C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CA"/>
              </w:rPr>
              <w:t>PRÉCISIONS</w:t>
            </w:r>
          </w:p>
        </w:tc>
      </w:tr>
      <w:tr w:rsidR="003C62C8" w14:paraId="4086E4EF" w14:textId="77777777" w:rsidTr="00BC5D92">
        <w:tc>
          <w:tcPr>
            <w:tcW w:w="2405" w:type="dxa"/>
            <w:vAlign w:val="center"/>
          </w:tcPr>
          <w:p w14:paraId="6D70A6B0" w14:textId="5B5C125C" w:rsidR="003C62C8" w:rsidRPr="006562DB" w:rsidRDefault="003C62C8" w:rsidP="003C62C8">
            <w:pPr>
              <w:widowControl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3F531F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8</w:t>
            </w:r>
            <w:r w:rsidRPr="003F531F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) Nettoyage et désinfection des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</w:t>
            </w:r>
            <w:r w:rsidRPr="003F531F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lieux, des surfaces et du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</w:t>
            </w:r>
            <w:r w:rsidRPr="003F531F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matériel</w:t>
            </w:r>
          </w:p>
        </w:tc>
        <w:tc>
          <w:tcPr>
            <w:tcW w:w="7567" w:type="dxa"/>
            <w:vAlign w:val="center"/>
          </w:tcPr>
          <w:p w14:paraId="55AE112F" w14:textId="77777777" w:rsidR="003C62C8" w:rsidRDefault="003C62C8" w:rsidP="003C62C8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27BB403C" w14:textId="07A85D14" w:rsidR="003C62C8" w:rsidRDefault="003C62C8" w:rsidP="003C62C8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Nettoyage et désinfection des surfaces (p. ex., toilettes,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tables, chaises, poignées de porte, interrupteurs,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etc.) selon l’achalandage (ex., toutes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les 2 à 4 heures)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;</w:t>
            </w:r>
          </w:p>
          <w:p w14:paraId="7FD7E6A4" w14:textId="77777777" w:rsidR="003C62C8" w:rsidRPr="003F531F" w:rsidRDefault="003C62C8" w:rsidP="003C62C8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4CA90086" w14:textId="4512C232" w:rsidR="003C62C8" w:rsidRDefault="003C62C8" w:rsidP="003C62C8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Usage de produits reconnus efficaces contre les virus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(virucide) possédant un numéro d’identification d’un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médicament (DIN) sur l’emballage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;</w:t>
            </w:r>
          </w:p>
          <w:p w14:paraId="4BCE0701" w14:textId="77777777" w:rsidR="003C62C8" w:rsidRPr="003F531F" w:rsidRDefault="003C62C8" w:rsidP="003C62C8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08078EF2" w14:textId="77777777" w:rsidR="003C62C8" w:rsidRDefault="003C62C8" w:rsidP="003C62C8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Recommandations du fabricant du produit suivies lors de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son utilisation (p. ex., temps de contact suffisant avec la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surface à désinfecter, ÉPI portés dont des gants, aération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des lieux, etc.)</w:t>
            </w:r>
          </w:p>
          <w:p w14:paraId="15B7A022" w14:textId="4FB258DA" w:rsidR="003C62C8" w:rsidRPr="003F531F" w:rsidRDefault="003C62C8" w:rsidP="003C62C8">
            <w:p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3C62C8" w14:paraId="7631FFE7" w14:textId="77777777" w:rsidTr="00D50371">
        <w:tc>
          <w:tcPr>
            <w:tcW w:w="9972" w:type="dxa"/>
            <w:gridSpan w:val="2"/>
            <w:vAlign w:val="center"/>
          </w:tcPr>
          <w:p w14:paraId="39E10932" w14:textId="77777777" w:rsidR="003C62C8" w:rsidRPr="000C6F0A" w:rsidRDefault="003C62C8" w:rsidP="003C62C8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</w:p>
          <w:p w14:paraId="092A900B" w14:textId="77777777" w:rsidR="003C62C8" w:rsidRDefault="003C62C8" w:rsidP="003C62C8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Précisez,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au</w:t>
            </w: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besoin :</w:t>
            </w:r>
          </w:p>
          <w:p w14:paraId="40E4B769" w14:textId="77777777" w:rsidR="003C62C8" w:rsidRDefault="003C62C8" w:rsidP="003C62C8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215D0094" w14:textId="77777777" w:rsidR="003C62C8" w:rsidRDefault="003C62C8" w:rsidP="003C62C8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50EB83F4" w14:textId="77777777" w:rsidR="003C62C8" w:rsidRDefault="003C62C8" w:rsidP="003C62C8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3C62C8" w14:paraId="69C55543" w14:textId="77777777" w:rsidTr="00BC5D92">
        <w:tc>
          <w:tcPr>
            <w:tcW w:w="2405" w:type="dxa"/>
            <w:vAlign w:val="center"/>
          </w:tcPr>
          <w:p w14:paraId="50A4D3A2" w14:textId="48719695" w:rsidR="003C62C8" w:rsidRPr="006562DB" w:rsidRDefault="003C62C8" w:rsidP="003C62C8">
            <w:pPr>
              <w:widowControl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9</w:t>
            </w:r>
            <w:r w:rsidRPr="003F531F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) Manipulation d’aliments et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</w:t>
            </w:r>
            <w:r w:rsidRPr="003F531F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boissons</w:t>
            </w:r>
          </w:p>
        </w:tc>
        <w:tc>
          <w:tcPr>
            <w:tcW w:w="7567" w:type="dxa"/>
            <w:vAlign w:val="center"/>
          </w:tcPr>
          <w:p w14:paraId="68C424F7" w14:textId="77777777" w:rsidR="003C62C8" w:rsidRDefault="003C62C8" w:rsidP="003C62C8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765F1607" w14:textId="46A5FC12" w:rsidR="003C62C8" w:rsidRPr="003F531F" w:rsidRDefault="003C62C8" w:rsidP="003C62C8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Aucun échange de condiments, de vaisselle,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d’ustensiles, de verres, etc.</w:t>
            </w:r>
          </w:p>
          <w:p w14:paraId="077FA7A5" w14:textId="77777777" w:rsidR="003C62C8" w:rsidRDefault="003C62C8" w:rsidP="003C62C8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0B7212B2" w14:textId="2F57640C" w:rsidR="003C62C8" w:rsidRDefault="003C62C8" w:rsidP="003C62C8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Lavage des mains fréquent et bonnes pratiques d’hygiène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et salubrité alimentaires respectées, comme il est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recommandé par le MAPAQ et le MSSS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;</w:t>
            </w:r>
          </w:p>
          <w:p w14:paraId="3C1F2C60" w14:textId="77777777" w:rsidR="003C62C8" w:rsidRPr="003F531F" w:rsidRDefault="003C62C8" w:rsidP="003C62C8">
            <w:pPr>
              <w:pStyle w:val="Paragraphedeliste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  <w:p w14:paraId="13A669CD" w14:textId="77777777" w:rsidR="003C62C8" w:rsidRDefault="003C62C8" w:rsidP="003C62C8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Service des aliments et du matériel fait par le personnel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 xml:space="preserve"> </w:t>
            </w:r>
            <w:r w:rsidRPr="003F531F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(éviter les buffets et le libre-service)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.</w:t>
            </w:r>
          </w:p>
          <w:p w14:paraId="5E57CFA2" w14:textId="1E3934AC" w:rsidR="003C62C8" w:rsidRPr="003F531F" w:rsidRDefault="003C62C8" w:rsidP="003C62C8">
            <w:p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  <w:tr w:rsidR="003C62C8" w14:paraId="7558C08B" w14:textId="77777777" w:rsidTr="00143C68">
        <w:tc>
          <w:tcPr>
            <w:tcW w:w="9972" w:type="dxa"/>
            <w:gridSpan w:val="2"/>
            <w:vAlign w:val="center"/>
          </w:tcPr>
          <w:p w14:paraId="3A8103FC" w14:textId="77777777" w:rsidR="003C62C8" w:rsidRDefault="003C62C8" w:rsidP="003C62C8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71559771" w14:textId="0282A69A" w:rsidR="003C62C8" w:rsidRDefault="003C62C8" w:rsidP="003C62C8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Précisez,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>au</w:t>
            </w:r>
            <w:r w:rsidRPr="009F29A0"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  <w:t xml:space="preserve"> besoin :</w:t>
            </w:r>
          </w:p>
          <w:p w14:paraId="693E236E" w14:textId="0FE229BA" w:rsidR="003C62C8" w:rsidRDefault="003C62C8" w:rsidP="003C62C8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72678B3A" w14:textId="095514ED" w:rsidR="003C62C8" w:rsidRDefault="003C62C8" w:rsidP="003C62C8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20108E75" w14:textId="77777777" w:rsidR="003C62C8" w:rsidRDefault="003C62C8" w:rsidP="003C62C8">
            <w:pPr>
              <w:rPr>
                <w:rFonts w:asciiTheme="minorHAnsi" w:hAnsiTheme="minorHAnsi" w:cstheme="minorHAnsi"/>
                <w:b/>
                <w:sz w:val="24"/>
                <w:szCs w:val="24"/>
                <w:lang w:val="fr-CA"/>
              </w:rPr>
            </w:pPr>
          </w:p>
          <w:p w14:paraId="5C925877" w14:textId="77777777" w:rsidR="003C62C8" w:rsidRDefault="003C62C8" w:rsidP="003C62C8">
            <w:pPr>
              <w:pStyle w:val="Paragraphedeliste"/>
              <w:ind w:left="72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</w:tr>
    </w:tbl>
    <w:p w14:paraId="668BB062" w14:textId="3635E77C" w:rsidR="00506DEB" w:rsidRDefault="00506DEB" w:rsidP="006562DB">
      <w:pPr>
        <w:rPr>
          <w:rFonts w:asciiTheme="minorHAnsi" w:hAnsiTheme="minorHAnsi" w:cstheme="minorHAnsi"/>
          <w:b/>
          <w:sz w:val="24"/>
          <w:szCs w:val="24"/>
          <w:lang w:val="fr-CA"/>
        </w:rPr>
      </w:pPr>
    </w:p>
    <w:p w14:paraId="4CFE56BD" w14:textId="54527091" w:rsidR="003F531F" w:rsidRDefault="003F531F">
      <w:pPr>
        <w:rPr>
          <w:rFonts w:asciiTheme="minorHAnsi" w:hAnsiTheme="minorHAnsi" w:cstheme="minorHAnsi"/>
          <w:b/>
          <w:sz w:val="24"/>
          <w:szCs w:val="24"/>
          <w:lang w:val="fr-CA"/>
        </w:rPr>
      </w:pPr>
      <w:r>
        <w:rPr>
          <w:rFonts w:asciiTheme="minorHAnsi" w:hAnsiTheme="minorHAnsi" w:cstheme="minorHAnsi"/>
          <w:b/>
          <w:sz w:val="24"/>
          <w:szCs w:val="24"/>
          <w:lang w:val="fr-CA"/>
        </w:rPr>
        <w:br w:type="page"/>
      </w:r>
    </w:p>
    <w:p w14:paraId="79B557B1" w14:textId="705D05C4" w:rsidR="003F531F" w:rsidRPr="003C62C8" w:rsidRDefault="003C62C8" w:rsidP="003C62C8">
      <w:pPr>
        <w:shd w:val="clear" w:color="auto" w:fill="2DA780"/>
        <w:rPr>
          <w:rFonts w:asciiTheme="minorHAnsi" w:hAnsiTheme="minorHAnsi" w:cstheme="minorHAnsi"/>
          <w:b/>
          <w:color w:val="FFFFFF" w:themeColor="background1"/>
          <w:sz w:val="36"/>
          <w:szCs w:val="36"/>
          <w:lang w:val="fr-CA"/>
        </w:rPr>
      </w:pPr>
      <w:r w:rsidRPr="003C62C8">
        <w:rPr>
          <w:rFonts w:asciiTheme="minorHAnsi" w:hAnsiTheme="minorHAnsi" w:cstheme="minorHAnsi"/>
          <w:b/>
          <w:color w:val="FFFFFF" w:themeColor="background1"/>
          <w:sz w:val="36"/>
          <w:szCs w:val="36"/>
          <w:lang w:val="fr-CA"/>
        </w:rPr>
        <w:lastRenderedPageBreak/>
        <w:t>ENGAGEMENT</w:t>
      </w:r>
    </w:p>
    <w:p w14:paraId="3BB32398" w14:textId="62694D91" w:rsidR="003C62C8" w:rsidRDefault="003C62C8" w:rsidP="006562DB">
      <w:pPr>
        <w:rPr>
          <w:rFonts w:asciiTheme="minorHAnsi" w:hAnsiTheme="minorHAnsi" w:cstheme="minorHAnsi"/>
          <w:b/>
          <w:sz w:val="24"/>
          <w:szCs w:val="24"/>
          <w:lang w:val="fr-CA"/>
        </w:rPr>
      </w:pPr>
    </w:p>
    <w:p w14:paraId="7CD19B39" w14:textId="49F57B15" w:rsidR="003C62C8" w:rsidRDefault="003C62C8" w:rsidP="003C62C8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fr-CA"/>
        </w:rPr>
      </w:pPr>
      <w:r w:rsidRPr="003C62C8">
        <w:rPr>
          <w:rFonts w:asciiTheme="minorHAnsi" w:eastAsiaTheme="minorHAnsi" w:hAnsiTheme="minorHAnsi" w:cstheme="minorHAnsi"/>
          <w:sz w:val="24"/>
          <w:szCs w:val="24"/>
          <w:lang w:val="fr-CA"/>
        </w:rPr>
        <w:t>Par la présente, l’organis</w:t>
      </w:r>
      <w:r>
        <w:rPr>
          <w:rFonts w:asciiTheme="minorHAnsi" w:eastAsiaTheme="minorHAnsi" w:hAnsiTheme="minorHAnsi" w:cstheme="minorHAnsi"/>
          <w:sz w:val="24"/>
          <w:szCs w:val="24"/>
          <w:lang w:val="fr-CA"/>
        </w:rPr>
        <w:t xml:space="preserve">ateur ou l’organisatrice </w:t>
      </w:r>
      <w:r w:rsidRPr="003C62C8">
        <w:rPr>
          <w:rFonts w:asciiTheme="minorHAnsi" w:eastAsiaTheme="minorHAnsi" w:hAnsiTheme="minorHAnsi" w:cstheme="minorHAnsi"/>
          <w:sz w:val="24"/>
          <w:szCs w:val="24"/>
          <w:lang w:val="fr-CA"/>
        </w:rPr>
        <w:t>responsable du projet confirme avoir pris connaissance des consignes</w:t>
      </w:r>
      <w:r>
        <w:rPr>
          <w:rFonts w:asciiTheme="minorHAnsi" w:eastAsiaTheme="minorHAnsi" w:hAnsiTheme="minorHAnsi" w:cstheme="minorHAnsi"/>
          <w:sz w:val="24"/>
          <w:szCs w:val="24"/>
          <w:lang w:val="fr-CA"/>
        </w:rPr>
        <w:t xml:space="preserve"> </w:t>
      </w:r>
      <w:r w:rsidRPr="003C62C8">
        <w:rPr>
          <w:rFonts w:asciiTheme="minorHAnsi" w:eastAsiaTheme="minorHAnsi" w:hAnsiTheme="minorHAnsi" w:cstheme="minorHAnsi"/>
          <w:sz w:val="24"/>
          <w:szCs w:val="24"/>
          <w:lang w:val="fr-CA"/>
        </w:rPr>
        <w:t>sanitaires générales recommandées et demeure responsable de leur mise en place et de leur application.</w:t>
      </w:r>
      <w:r>
        <w:rPr>
          <w:rFonts w:asciiTheme="minorHAnsi" w:eastAsiaTheme="minorHAnsi" w:hAnsiTheme="minorHAnsi" w:cstheme="minorHAnsi"/>
          <w:sz w:val="24"/>
          <w:szCs w:val="24"/>
          <w:lang w:val="fr-CA"/>
        </w:rPr>
        <w:t xml:space="preserve"> </w:t>
      </w:r>
      <w:r w:rsidRPr="003C62C8">
        <w:rPr>
          <w:rFonts w:asciiTheme="minorHAnsi" w:eastAsiaTheme="minorHAnsi" w:hAnsiTheme="minorHAnsi" w:cstheme="minorHAnsi"/>
          <w:sz w:val="24"/>
          <w:szCs w:val="24"/>
          <w:lang w:val="fr-CA"/>
        </w:rPr>
        <w:t>De plus, il</w:t>
      </w:r>
      <w:r>
        <w:rPr>
          <w:rFonts w:asciiTheme="minorHAnsi" w:eastAsiaTheme="minorHAnsi" w:hAnsiTheme="minorHAnsi" w:cstheme="minorHAnsi"/>
          <w:sz w:val="24"/>
          <w:szCs w:val="24"/>
          <w:lang w:val="fr-CA"/>
        </w:rPr>
        <w:t xml:space="preserve"> ou elle</w:t>
      </w:r>
      <w:r w:rsidRPr="003C62C8">
        <w:rPr>
          <w:rFonts w:asciiTheme="minorHAnsi" w:eastAsiaTheme="minorHAnsi" w:hAnsiTheme="minorHAnsi" w:cstheme="minorHAnsi"/>
          <w:sz w:val="24"/>
          <w:szCs w:val="24"/>
          <w:lang w:val="fr-CA"/>
        </w:rPr>
        <w:t xml:space="preserve"> s’engage à rester à l’affût des changements dans les consignes gouvernementales reliées aux</w:t>
      </w:r>
      <w:r>
        <w:rPr>
          <w:rFonts w:asciiTheme="minorHAnsi" w:eastAsiaTheme="minorHAnsi" w:hAnsiTheme="minorHAnsi" w:cstheme="minorHAnsi"/>
          <w:sz w:val="24"/>
          <w:szCs w:val="24"/>
          <w:lang w:val="fr-CA"/>
        </w:rPr>
        <w:t xml:space="preserve"> </w:t>
      </w:r>
      <w:r w:rsidRPr="003C62C8">
        <w:rPr>
          <w:rFonts w:asciiTheme="minorHAnsi" w:eastAsiaTheme="minorHAnsi" w:hAnsiTheme="minorHAnsi" w:cstheme="minorHAnsi"/>
          <w:sz w:val="24"/>
          <w:szCs w:val="24"/>
          <w:lang w:val="fr-CA"/>
        </w:rPr>
        <w:t>paliers d’alerte afin d’en tenir compte au moment de réaliser son événement</w:t>
      </w:r>
      <w:r>
        <w:rPr>
          <w:rFonts w:asciiTheme="minorHAnsi" w:eastAsiaTheme="minorHAnsi" w:hAnsiTheme="minorHAnsi" w:cstheme="minorHAnsi"/>
          <w:sz w:val="24"/>
          <w:szCs w:val="24"/>
          <w:lang w:val="fr-CA"/>
        </w:rPr>
        <w:t>.</w:t>
      </w:r>
    </w:p>
    <w:p w14:paraId="697FA506" w14:textId="60EAD38F" w:rsidR="003C62C8" w:rsidRDefault="003C62C8" w:rsidP="003C62C8">
      <w:pPr>
        <w:widowControl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291"/>
      </w:tblGrid>
      <w:tr w:rsidR="00F50001" w14:paraId="4DEF01CD" w14:textId="77777777" w:rsidTr="00F50001">
        <w:tc>
          <w:tcPr>
            <w:tcW w:w="3681" w:type="dxa"/>
          </w:tcPr>
          <w:p w14:paraId="00EBBF20" w14:textId="4275833F" w:rsidR="00F50001" w:rsidRP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</w:pPr>
            <w:r w:rsidRPr="00F50001"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  <w:t>Nom de la personne responsable :</w:t>
            </w:r>
          </w:p>
        </w:tc>
        <w:tc>
          <w:tcPr>
            <w:tcW w:w="6291" w:type="dxa"/>
          </w:tcPr>
          <w:p w14:paraId="6F0FD86F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</w:tr>
      <w:tr w:rsidR="00F50001" w14:paraId="5E19F260" w14:textId="77777777" w:rsidTr="00F50001">
        <w:tc>
          <w:tcPr>
            <w:tcW w:w="3681" w:type="dxa"/>
          </w:tcPr>
          <w:p w14:paraId="6524F501" w14:textId="42CA124A" w:rsidR="00F50001" w:rsidRP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  <w:t>Date de l’autoévaluation :</w:t>
            </w:r>
          </w:p>
        </w:tc>
        <w:tc>
          <w:tcPr>
            <w:tcW w:w="6291" w:type="dxa"/>
          </w:tcPr>
          <w:p w14:paraId="55D817E8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</w:tr>
      <w:tr w:rsidR="00F50001" w14:paraId="17081EF6" w14:textId="77777777" w:rsidTr="00F50001">
        <w:tc>
          <w:tcPr>
            <w:tcW w:w="3681" w:type="dxa"/>
          </w:tcPr>
          <w:p w14:paraId="24743793" w14:textId="01CEB875" w:rsidR="00F50001" w:rsidRP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  <w:t>Nom du tiers répondant :</w:t>
            </w:r>
          </w:p>
        </w:tc>
        <w:tc>
          <w:tcPr>
            <w:tcW w:w="6291" w:type="dxa"/>
          </w:tcPr>
          <w:p w14:paraId="1984CF0F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</w:tr>
      <w:tr w:rsidR="00F50001" w14:paraId="5294FE5F" w14:textId="77777777" w:rsidTr="00F50001">
        <w:tc>
          <w:tcPr>
            <w:tcW w:w="3681" w:type="dxa"/>
          </w:tcPr>
          <w:p w14:paraId="2D9872CC" w14:textId="00BA3869" w:rsidR="00F50001" w:rsidRP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  <w:t>Nom du Marché :</w:t>
            </w:r>
          </w:p>
        </w:tc>
        <w:tc>
          <w:tcPr>
            <w:tcW w:w="6291" w:type="dxa"/>
          </w:tcPr>
          <w:p w14:paraId="4C78D520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</w:tr>
      <w:tr w:rsidR="00F50001" w14:paraId="64067E06" w14:textId="77777777" w:rsidTr="00F50001">
        <w:tc>
          <w:tcPr>
            <w:tcW w:w="3681" w:type="dxa"/>
          </w:tcPr>
          <w:p w14:paraId="38EF62DF" w14:textId="4853B82D" w:rsidR="00F50001" w:rsidRP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  <w:t>Horaire du Marché :</w:t>
            </w:r>
          </w:p>
        </w:tc>
        <w:tc>
          <w:tcPr>
            <w:tcW w:w="6291" w:type="dxa"/>
          </w:tcPr>
          <w:p w14:paraId="52B0CF1D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</w:tr>
      <w:tr w:rsidR="00F50001" w14:paraId="14B34930" w14:textId="77777777" w:rsidTr="00F50001">
        <w:tc>
          <w:tcPr>
            <w:tcW w:w="3681" w:type="dxa"/>
          </w:tcPr>
          <w:p w14:paraId="681D9AFF" w14:textId="76F0699A" w:rsidR="00F50001" w:rsidRP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  <w:t>Lieu du Marché :</w:t>
            </w:r>
          </w:p>
        </w:tc>
        <w:tc>
          <w:tcPr>
            <w:tcW w:w="6291" w:type="dxa"/>
          </w:tcPr>
          <w:p w14:paraId="52D01B47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</w:tr>
      <w:tr w:rsidR="00F50001" w14:paraId="7B5BE16F" w14:textId="77777777" w:rsidTr="002168CF">
        <w:tc>
          <w:tcPr>
            <w:tcW w:w="9972" w:type="dxa"/>
            <w:gridSpan w:val="2"/>
          </w:tcPr>
          <w:p w14:paraId="114A17C9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fr-CA"/>
              </w:rPr>
              <w:t>Autre information pertinente :</w:t>
            </w:r>
          </w:p>
          <w:p w14:paraId="4600DBCA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  <w:p w14:paraId="5CF11B2C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  <w:p w14:paraId="74EEDCEC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  <w:p w14:paraId="74CF5635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  <w:p w14:paraId="010A8A5B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  <w:p w14:paraId="6AEF9954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  <w:p w14:paraId="3FE1BE18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  <w:p w14:paraId="7397829C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  <w:p w14:paraId="7943AD28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  <w:p w14:paraId="7F605E7D" w14:textId="77777777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  <w:p w14:paraId="7C664B18" w14:textId="3456C215" w:rsidR="00F50001" w:rsidRDefault="00F50001" w:rsidP="003C62C8">
            <w:pPr>
              <w:widowControl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fr-CA"/>
              </w:rPr>
            </w:pPr>
          </w:p>
        </w:tc>
      </w:tr>
    </w:tbl>
    <w:p w14:paraId="2BC302DF" w14:textId="2F15F0D3" w:rsidR="003C62C8" w:rsidRDefault="003C62C8" w:rsidP="003C62C8">
      <w:pPr>
        <w:widowControl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fr-CA"/>
        </w:rPr>
      </w:pPr>
    </w:p>
    <w:p w14:paraId="77C49B9A" w14:textId="62B39101" w:rsidR="00F50001" w:rsidRDefault="00F50001" w:rsidP="003C62C8">
      <w:pPr>
        <w:widowControl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fr-CA"/>
        </w:rPr>
      </w:pPr>
      <w:r>
        <w:rPr>
          <w:rFonts w:asciiTheme="minorHAnsi" w:hAnsiTheme="minorHAnsi" w:cstheme="minorHAnsi"/>
          <w:bCs/>
          <w:sz w:val="24"/>
          <w:szCs w:val="24"/>
          <w:lang w:val="fr-CA"/>
        </w:rPr>
        <w:t>Signé à _________________</w:t>
      </w:r>
    </w:p>
    <w:p w14:paraId="1DCEBCA4" w14:textId="07A0977D" w:rsidR="00F50001" w:rsidRDefault="00F50001" w:rsidP="003C62C8">
      <w:pPr>
        <w:widowControl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fr-CA"/>
        </w:rPr>
      </w:pPr>
      <w:r>
        <w:rPr>
          <w:rFonts w:asciiTheme="minorHAnsi" w:hAnsiTheme="minorHAnsi" w:cstheme="minorHAnsi"/>
          <w:bCs/>
          <w:sz w:val="24"/>
          <w:szCs w:val="24"/>
          <w:lang w:val="fr-CA"/>
        </w:rPr>
        <w:t>Le : ____________________</w:t>
      </w:r>
    </w:p>
    <w:p w14:paraId="36E05281" w14:textId="56C9EC43" w:rsidR="00F50001" w:rsidRDefault="00F50001" w:rsidP="003C62C8">
      <w:pPr>
        <w:widowControl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fr-CA"/>
        </w:rPr>
      </w:pPr>
    </w:p>
    <w:p w14:paraId="1B79B888" w14:textId="52521F44" w:rsidR="00F50001" w:rsidRPr="00F50001" w:rsidRDefault="00F50001" w:rsidP="003C62C8">
      <w:pPr>
        <w:widowControl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fr-CA"/>
        </w:rPr>
      </w:pPr>
      <w:r>
        <w:rPr>
          <w:rFonts w:asciiTheme="minorHAnsi" w:hAnsiTheme="minorHAnsi" w:cstheme="minorHAnsi"/>
          <w:bCs/>
          <w:sz w:val="24"/>
          <w:szCs w:val="24"/>
          <w:lang w:val="fr-CA"/>
        </w:rPr>
        <w:t xml:space="preserve">Signature : </w:t>
      </w:r>
    </w:p>
    <w:sectPr w:rsidR="00F50001" w:rsidRPr="00F50001" w:rsidSect="00197F17">
      <w:pgSz w:w="12250" w:h="15820"/>
      <w:pgMar w:top="1134" w:right="1134" w:bottom="1134" w:left="1134" w:header="0" w:footer="9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409EF" w14:textId="77777777" w:rsidR="00D510FC" w:rsidRDefault="00D510FC">
      <w:r>
        <w:separator/>
      </w:r>
    </w:p>
  </w:endnote>
  <w:endnote w:type="continuationSeparator" w:id="0">
    <w:p w14:paraId="3F2C4BF4" w14:textId="77777777" w:rsidR="00D510FC" w:rsidRDefault="00D5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F198" w14:textId="4AC9C276" w:rsidR="00506DEB" w:rsidRDefault="00506DEB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CB00A" w14:textId="77777777" w:rsidR="00D510FC" w:rsidRDefault="00D510FC">
      <w:r>
        <w:separator/>
      </w:r>
    </w:p>
  </w:footnote>
  <w:footnote w:type="continuationSeparator" w:id="0">
    <w:p w14:paraId="24E6141B" w14:textId="77777777" w:rsidR="00D510FC" w:rsidRDefault="00D5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842"/>
    <w:multiLevelType w:val="hybridMultilevel"/>
    <w:tmpl w:val="497A20F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C35F0"/>
    <w:multiLevelType w:val="hybridMultilevel"/>
    <w:tmpl w:val="D222F718"/>
    <w:lvl w:ilvl="0" w:tplc="0FD8125C">
      <w:start w:val="7"/>
      <w:numFmt w:val="decimal"/>
      <w:lvlText w:val="%1)"/>
      <w:lvlJc w:val="left"/>
      <w:pPr>
        <w:ind w:left="432" w:hanging="36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C68A501A">
      <w:numFmt w:val="bullet"/>
      <w:lvlText w:val=""/>
      <w:lvlJc w:val="left"/>
      <w:pPr>
        <w:ind w:left="792" w:hanging="361"/>
      </w:pPr>
      <w:rPr>
        <w:rFonts w:ascii="Symbol" w:eastAsia="Symbol" w:hAnsi="Symbol" w:cs="Symbol" w:hint="default"/>
        <w:w w:val="100"/>
        <w:position w:val="-6"/>
        <w:sz w:val="20"/>
        <w:szCs w:val="20"/>
      </w:rPr>
    </w:lvl>
    <w:lvl w:ilvl="2" w:tplc="48EC173E">
      <w:numFmt w:val="bullet"/>
      <w:lvlText w:val="•"/>
      <w:lvlJc w:val="left"/>
      <w:pPr>
        <w:ind w:left="3560" w:hanging="361"/>
      </w:pPr>
      <w:rPr>
        <w:rFonts w:hint="default"/>
      </w:rPr>
    </w:lvl>
    <w:lvl w:ilvl="3" w:tplc="EA22CE5A">
      <w:numFmt w:val="bullet"/>
      <w:lvlText w:val="•"/>
      <w:lvlJc w:val="left"/>
      <w:pPr>
        <w:ind w:left="4290" w:hanging="361"/>
      </w:pPr>
      <w:rPr>
        <w:rFonts w:hint="default"/>
      </w:rPr>
    </w:lvl>
    <w:lvl w:ilvl="4" w:tplc="0DB2BEF8">
      <w:numFmt w:val="bullet"/>
      <w:lvlText w:val="•"/>
      <w:lvlJc w:val="left"/>
      <w:pPr>
        <w:ind w:left="5020" w:hanging="361"/>
      </w:pPr>
      <w:rPr>
        <w:rFonts w:hint="default"/>
      </w:rPr>
    </w:lvl>
    <w:lvl w:ilvl="5" w:tplc="E5E2CDCA">
      <w:numFmt w:val="bullet"/>
      <w:lvlText w:val="•"/>
      <w:lvlJc w:val="left"/>
      <w:pPr>
        <w:ind w:left="5750" w:hanging="361"/>
      </w:pPr>
      <w:rPr>
        <w:rFonts w:hint="default"/>
      </w:rPr>
    </w:lvl>
    <w:lvl w:ilvl="6" w:tplc="5DCCCE10">
      <w:numFmt w:val="bullet"/>
      <w:lvlText w:val="•"/>
      <w:lvlJc w:val="left"/>
      <w:pPr>
        <w:ind w:left="6480" w:hanging="361"/>
      </w:pPr>
      <w:rPr>
        <w:rFonts w:hint="default"/>
      </w:rPr>
    </w:lvl>
    <w:lvl w:ilvl="7" w:tplc="B15C9BC6">
      <w:numFmt w:val="bullet"/>
      <w:lvlText w:val="•"/>
      <w:lvlJc w:val="left"/>
      <w:pPr>
        <w:ind w:left="7210" w:hanging="361"/>
      </w:pPr>
      <w:rPr>
        <w:rFonts w:hint="default"/>
      </w:rPr>
    </w:lvl>
    <w:lvl w:ilvl="8" w:tplc="6C42AEFC">
      <w:numFmt w:val="bullet"/>
      <w:lvlText w:val="•"/>
      <w:lvlJc w:val="left"/>
      <w:pPr>
        <w:ind w:left="7940" w:hanging="361"/>
      </w:pPr>
      <w:rPr>
        <w:rFonts w:hint="default"/>
      </w:rPr>
    </w:lvl>
  </w:abstractNum>
  <w:abstractNum w:abstractNumId="2" w15:restartNumberingAfterBreak="0">
    <w:nsid w:val="31345E38"/>
    <w:multiLevelType w:val="hybridMultilevel"/>
    <w:tmpl w:val="9EF0D9B0"/>
    <w:lvl w:ilvl="0" w:tplc="7356103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F6C1D"/>
    <w:multiLevelType w:val="hybridMultilevel"/>
    <w:tmpl w:val="3A2AAAD4"/>
    <w:lvl w:ilvl="0" w:tplc="3FEE1BD0">
      <w:numFmt w:val="bullet"/>
      <w:lvlText w:val="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32E0"/>
    <w:multiLevelType w:val="hybridMultilevel"/>
    <w:tmpl w:val="BB706826"/>
    <w:lvl w:ilvl="0" w:tplc="7356103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35713"/>
    <w:multiLevelType w:val="hybridMultilevel"/>
    <w:tmpl w:val="958A7958"/>
    <w:lvl w:ilvl="0" w:tplc="7356103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EB"/>
    <w:rsid w:val="000C6F0A"/>
    <w:rsid w:val="00197F17"/>
    <w:rsid w:val="003C62C8"/>
    <w:rsid w:val="003F531F"/>
    <w:rsid w:val="00506DEB"/>
    <w:rsid w:val="006562DB"/>
    <w:rsid w:val="006A15DB"/>
    <w:rsid w:val="009F29A0"/>
    <w:rsid w:val="00CA338B"/>
    <w:rsid w:val="00D510FC"/>
    <w:rsid w:val="00F5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BA747"/>
  <w15:docId w15:val="{C7F0DDBE-27EC-4D7A-AE4D-5F82E3DF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27"/>
      <w:ind w:left="1627" w:right="607"/>
      <w:jc w:val="center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6A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62D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562D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562D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2D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Autoévaluation Consignes COVID-19_Promoteurs et Municipalités_20 nov 2020</vt:lpstr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Autoévaluation Consignes COVID-19_Promoteurs et Municipalités_20 nov 2020</dc:title>
  <dc:creator>Utilisateur</dc:creator>
  <cp:lastModifiedBy>Catherine Morissette</cp:lastModifiedBy>
  <cp:revision>5</cp:revision>
  <dcterms:created xsi:type="dcterms:W3CDTF">2021-02-08T20:21:00Z</dcterms:created>
  <dcterms:modified xsi:type="dcterms:W3CDTF">2021-02-08T22:13:00Z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soft Xpansion Perfect PDF 10</vt:lpwstr>
  </property>
  <property fmtid="{D5CDD505-2E9C-101B-9397-08002B2CF9AE}" pid="4" name="LastSaved">
    <vt:filetime>2021-02-08T00:00:00Z</vt:filetime>
  </property>
</Properties>
</file>