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3F6" w:rsidRDefault="00000000">
      <w:pPr>
        <w:pBdr>
          <w:top w:val="nil"/>
          <w:left w:val="nil"/>
          <w:bottom w:val="nil"/>
          <w:right w:val="nil"/>
          <w:between w:val="nil"/>
        </w:pBdr>
        <w:spacing w:after="0" w:line="360" w:lineRule="auto"/>
        <w:jc w:val="both"/>
        <w:rPr>
          <w:color w:val="000000"/>
        </w:rPr>
      </w:pPr>
      <w:r>
        <w:rPr>
          <w:noProof/>
        </w:rPr>
        <mc:AlternateContent>
          <mc:Choice Requires="wpg">
            <w:drawing>
              <wp:anchor distT="0" distB="0" distL="0" distR="0" simplePos="0" relativeHeight="251658240" behindDoc="1" locked="0" layoutInCell="1" hidden="0" allowOverlap="1">
                <wp:simplePos x="0" y="0"/>
                <wp:positionH relativeFrom="column">
                  <wp:posOffset>2997200</wp:posOffset>
                </wp:positionH>
                <wp:positionV relativeFrom="paragraph">
                  <wp:posOffset>-901699</wp:posOffset>
                </wp:positionV>
                <wp:extent cx="3905250" cy="1414145"/>
                <wp:effectExtent l="0" t="0" r="0" b="0"/>
                <wp:wrapNone/>
                <wp:docPr id="1" name="Rectangle 1"/>
                <wp:cNvGraphicFramePr/>
                <a:graphic xmlns:a="http://schemas.openxmlformats.org/drawingml/2006/main">
                  <a:graphicData uri="http://schemas.microsoft.com/office/word/2010/wordprocessingShape">
                    <wps:wsp>
                      <wps:cNvSpPr/>
                      <wps:spPr>
                        <a:xfrm>
                          <a:off x="3398138" y="3077690"/>
                          <a:ext cx="3895725"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23F6" w:rsidRDefault="00000000">
                            <w:pPr>
                              <w:spacing w:line="258" w:lineRule="auto"/>
                              <w:textDirection w:val="btLr"/>
                            </w:pPr>
                            <w:r>
                              <w:rPr>
                                <w:color w:val="000000"/>
                              </w:rPr>
                              <w:t>Complétez les éléments en jaune avant l’impression.</w:t>
                            </w:r>
                          </w:p>
                          <w:p w:rsidR="00A523F6" w:rsidRDefault="00000000">
                            <w:pPr>
                              <w:spacing w:line="258" w:lineRule="auto"/>
                              <w:textDirection w:val="btLr"/>
                            </w:pPr>
                            <w:r>
                              <w:rPr>
                                <w:color w:val="000000"/>
                              </w:rPr>
                              <w:t>Vous pouvez également inscrire le nom des enfants à l’avance, pour gagner du temps et voir en un coup d’œil ceux qui manquent.</w:t>
                            </w:r>
                          </w:p>
                          <w:p w:rsidR="00A523F6" w:rsidRDefault="00000000">
                            <w:pPr>
                              <w:spacing w:line="258" w:lineRule="auto"/>
                              <w:textDirection w:val="btLr"/>
                            </w:pPr>
                            <w:r>
                              <w:rPr>
                                <w:color w:val="000000"/>
                              </w:rPr>
                              <w:t>Idéalement, imprimez recto-verso et ayez une 2</w:t>
                            </w:r>
                            <w:r>
                              <w:rPr>
                                <w:color w:val="000000"/>
                                <w:vertAlign w:val="superscript"/>
                              </w:rPr>
                              <w:t>e</w:t>
                            </w:r>
                            <w:r>
                              <w:rPr>
                                <w:color w:val="000000"/>
                              </w:rPr>
                              <w:t xml:space="preserve"> copie du texte, pour que le parent suivant puisse lire pendant qu’un autre signe.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2997200</wp:posOffset>
                </wp:positionH>
                <wp:positionV relativeFrom="paragraph">
                  <wp:posOffset>-901699</wp:posOffset>
                </wp:positionV>
                <wp:extent cx="3905250" cy="141414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905250" cy="1414145"/>
                        </a:xfrm>
                        <a:prstGeom prst="rect"/>
                        <a:ln/>
                      </pic:spPr>
                    </pic:pic>
                  </a:graphicData>
                </a:graphic>
              </wp:anchor>
            </w:drawing>
          </mc:Fallback>
        </mc:AlternateContent>
      </w:r>
    </w:p>
    <w:p w:rsidR="00A523F6" w:rsidRDefault="00A523F6">
      <w:pPr>
        <w:pBdr>
          <w:top w:val="nil"/>
          <w:left w:val="nil"/>
          <w:bottom w:val="nil"/>
          <w:right w:val="nil"/>
          <w:between w:val="nil"/>
        </w:pBdr>
        <w:spacing w:after="0" w:line="360" w:lineRule="auto"/>
        <w:jc w:val="both"/>
        <w:rPr>
          <w:color w:val="000000"/>
        </w:rPr>
      </w:pPr>
    </w:p>
    <w:p w:rsidR="00A523F6" w:rsidRDefault="00A523F6">
      <w:pPr>
        <w:pBdr>
          <w:top w:val="nil"/>
          <w:left w:val="nil"/>
          <w:bottom w:val="nil"/>
          <w:right w:val="nil"/>
          <w:between w:val="nil"/>
        </w:pBdr>
        <w:spacing w:after="0" w:line="360" w:lineRule="auto"/>
        <w:jc w:val="center"/>
        <w:rPr>
          <w:b/>
          <w:color w:val="000000"/>
          <w:sz w:val="24"/>
          <w:szCs w:val="24"/>
        </w:rPr>
      </w:pPr>
    </w:p>
    <w:p w:rsidR="00A523F6" w:rsidRDefault="00000000">
      <w:pPr>
        <w:pBdr>
          <w:top w:val="nil"/>
          <w:left w:val="nil"/>
          <w:bottom w:val="nil"/>
          <w:right w:val="nil"/>
          <w:between w:val="nil"/>
        </w:pBdr>
        <w:spacing w:after="0" w:line="360" w:lineRule="auto"/>
        <w:jc w:val="center"/>
        <w:rPr>
          <w:b/>
          <w:color w:val="000000"/>
          <w:sz w:val="24"/>
          <w:szCs w:val="24"/>
        </w:rPr>
      </w:pPr>
      <w:r>
        <w:rPr>
          <w:b/>
          <w:color w:val="000000"/>
          <w:sz w:val="24"/>
          <w:szCs w:val="24"/>
        </w:rPr>
        <w:t>CONSENTEMENT DES PARENTS/TUTEURS À LA PRISE ET À LA DIFFUSION D’IMAGES</w:t>
      </w:r>
    </w:p>
    <w:p w:rsidR="00A523F6" w:rsidRDefault="00A523F6">
      <w:pPr>
        <w:pBdr>
          <w:top w:val="nil"/>
          <w:left w:val="nil"/>
          <w:bottom w:val="nil"/>
          <w:right w:val="nil"/>
          <w:between w:val="nil"/>
        </w:pBdr>
        <w:spacing w:after="0" w:line="360" w:lineRule="auto"/>
        <w:jc w:val="both"/>
        <w:rPr>
          <w:color w:val="000000"/>
        </w:rPr>
      </w:pPr>
    </w:p>
    <w:p w:rsidR="00A523F6" w:rsidRDefault="00000000">
      <w:pPr>
        <w:pBdr>
          <w:top w:val="nil"/>
          <w:left w:val="nil"/>
          <w:bottom w:val="nil"/>
          <w:right w:val="nil"/>
          <w:between w:val="nil"/>
        </w:pBdr>
        <w:spacing w:after="0" w:line="360" w:lineRule="auto"/>
        <w:jc w:val="both"/>
        <w:rPr>
          <w:color w:val="000000"/>
        </w:rPr>
      </w:pPr>
      <w:r>
        <w:rPr>
          <w:color w:val="000000"/>
        </w:rPr>
        <w:t xml:space="preserve">Je soussigné(e) dans le tableau apparaissant à la page suivante, en tant que parent, tuteur ou responsable de l’enfant indiqué vis-à-vis de ma signature, accorde à l’organisme Petits entrepreneurs et au Marché des petits entrepreneurs de </w:t>
      </w:r>
      <w:r>
        <w:rPr>
          <w:color w:val="000000"/>
          <w:highlight w:val="yellow"/>
        </w:rPr>
        <w:t>[AJOUTER VOTRE NOM DE MARCHÉ]</w:t>
      </w:r>
      <w:r>
        <w:rPr>
          <w:color w:val="000000"/>
        </w:rPr>
        <w:t xml:space="preserve">  le droit :</w:t>
      </w:r>
    </w:p>
    <w:p w:rsidR="00A523F6" w:rsidRDefault="00A523F6">
      <w:pPr>
        <w:pBdr>
          <w:top w:val="nil"/>
          <w:left w:val="nil"/>
          <w:bottom w:val="nil"/>
          <w:right w:val="nil"/>
          <w:between w:val="nil"/>
        </w:pBdr>
        <w:spacing w:after="0" w:line="360" w:lineRule="auto"/>
        <w:jc w:val="both"/>
        <w:rPr>
          <w:color w:val="000000"/>
        </w:rPr>
      </w:pPr>
    </w:p>
    <w:p w:rsidR="00A523F6" w:rsidRDefault="00000000">
      <w:pPr>
        <w:numPr>
          <w:ilvl w:val="0"/>
          <w:numId w:val="1"/>
        </w:numPr>
        <w:pBdr>
          <w:top w:val="nil"/>
          <w:left w:val="nil"/>
          <w:bottom w:val="nil"/>
          <w:right w:val="nil"/>
          <w:between w:val="nil"/>
        </w:pBdr>
        <w:spacing w:after="0" w:line="360" w:lineRule="auto"/>
        <w:jc w:val="both"/>
        <w:rPr>
          <w:color w:val="000000"/>
        </w:rPr>
      </w:pPr>
      <w:r>
        <w:rPr>
          <w:color w:val="000000"/>
        </w:rPr>
        <w:t>De prendre, modifier, retoucher, utiliser, publier, diffuser, afficher, distribuer, exploiter de toute autre façon, des photos ou images vidéo de mon enfant;</w:t>
      </w:r>
    </w:p>
    <w:p w:rsidR="00A523F6" w:rsidRDefault="00000000">
      <w:pPr>
        <w:numPr>
          <w:ilvl w:val="0"/>
          <w:numId w:val="1"/>
        </w:numPr>
        <w:pBdr>
          <w:top w:val="nil"/>
          <w:left w:val="nil"/>
          <w:bottom w:val="nil"/>
          <w:right w:val="nil"/>
          <w:between w:val="nil"/>
        </w:pBdr>
        <w:spacing w:after="0" w:line="360" w:lineRule="auto"/>
        <w:jc w:val="both"/>
        <w:rPr>
          <w:color w:val="000000"/>
        </w:rPr>
      </w:pPr>
      <w:r>
        <w:rPr>
          <w:color w:val="000000"/>
        </w:rPr>
        <w:t>D’utiliser le nom et l’image de mon enfant en lien avec ces photos ou/ vidéos ;</w:t>
      </w:r>
    </w:p>
    <w:p w:rsidR="00A523F6" w:rsidRDefault="00A523F6">
      <w:pPr>
        <w:pBdr>
          <w:top w:val="nil"/>
          <w:left w:val="nil"/>
          <w:bottom w:val="nil"/>
          <w:right w:val="nil"/>
          <w:between w:val="nil"/>
        </w:pBdr>
        <w:spacing w:after="0" w:line="360" w:lineRule="auto"/>
        <w:jc w:val="both"/>
        <w:rPr>
          <w:color w:val="000000"/>
        </w:rPr>
      </w:pPr>
    </w:p>
    <w:p w:rsidR="00A523F6" w:rsidRDefault="00000000">
      <w:pPr>
        <w:pBdr>
          <w:top w:val="nil"/>
          <w:left w:val="nil"/>
          <w:bottom w:val="nil"/>
          <w:right w:val="nil"/>
          <w:between w:val="nil"/>
        </w:pBdr>
        <w:spacing w:after="0" w:line="360" w:lineRule="auto"/>
        <w:jc w:val="both"/>
        <w:rPr>
          <w:color w:val="000000"/>
        </w:rPr>
      </w:pPr>
      <w:r>
        <w:rPr>
          <w:color w:val="000000"/>
        </w:rPr>
        <w:t>La présente autorisation est valide aux seules fins d’utilisation et de publication dans le cadre de la tenue de La grande journée des petits entrepreneurs, soit sur les médias sociaux du Marché ou de l’organisation nationale, sur le site internet petitsentrepreneurs.ca, ainsi que les autres productions de même nature des Petits entrepreneurs.</w:t>
      </w:r>
    </w:p>
    <w:p w:rsidR="00A523F6" w:rsidRDefault="00A523F6">
      <w:pPr>
        <w:pBdr>
          <w:top w:val="nil"/>
          <w:left w:val="nil"/>
          <w:bottom w:val="nil"/>
          <w:right w:val="nil"/>
          <w:between w:val="nil"/>
        </w:pBdr>
        <w:spacing w:after="0" w:line="360" w:lineRule="auto"/>
        <w:jc w:val="both"/>
        <w:rPr>
          <w:color w:val="000000"/>
        </w:rPr>
      </w:pPr>
    </w:p>
    <w:p w:rsidR="00A523F6" w:rsidRDefault="00000000">
      <w:pPr>
        <w:pBdr>
          <w:top w:val="nil"/>
          <w:left w:val="nil"/>
          <w:bottom w:val="nil"/>
          <w:right w:val="nil"/>
          <w:between w:val="nil"/>
        </w:pBdr>
        <w:spacing w:after="0" w:line="360" w:lineRule="auto"/>
        <w:jc w:val="both"/>
        <w:rPr>
          <w:color w:val="000000"/>
        </w:rPr>
      </w:pPr>
      <w:r>
        <w:rPr>
          <w:color w:val="000000"/>
        </w:rPr>
        <w:t>En mon nom et en celui de l’enfant nommé ci-dessus, je libère l’organisme Petits entrepreneurs, ses dirigeants, employés, représentants et bénévoles et renonce à faire valoir toute réclamation (incluant les réclamations fondées sur le droit d’auteur, sur les droits à la vie privée et à l’image, sur la diffamation et sur les pertes et inconvénients) découlant directement ou indirectement de sa participation à la prise ou à la diffusion des images décrites aux présentes, à travers quel que véhicule que ce soit.</w:t>
      </w:r>
    </w:p>
    <w:p w:rsidR="00A523F6" w:rsidRDefault="00A523F6">
      <w:pPr>
        <w:pBdr>
          <w:top w:val="nil"/>
          <w:left w:val="nil"/>
          <w:bottom w:val="nil"/>
          <w:right w:val="nil"/>
          <w:between w:val="nil"/>
        </w:pBdr>
        <w:spacing w:after="0" w:line="360" w:lineRule="auto"/>
        <w:jc w:val="both"/>
        <w:rPr>
          <w:color w:val="000000"/>
        </w:rPr>
      </w:pPr>
    </w:p>
    <w:p w:rsidR="00A523F6" w:rsidRDefault="00000000">
      <w:pPr>
        <w:pBdr>
          <w:top w:val="nil"/>
          <w:left w:val="nil"/>
          <w:bottom w:val="nil"/>
          <w:right w:val="nil"/>
          <w:between w:val="nil"/>
        </w:pBdr>
        <w:spacing w:after="0" w:line="360" w:lineRule="auto"/>
        <w:jc w:val="both"/>
        <w:rPr>
          <w:color w:val="000000"/>
        </w:rPr>
      </w:pPr>
      <w:r>
        <w:rPr>
          <w:color w:val="000000"/>
        </w:rPr>
        <w:t>Le consentement décrit aux présentes est accordé à titre gratuit.</w:t>
      </w:r>
    </w:p>
    <w:p w:rsidR="00A523F6" w:rsidRDefault="00A523F6">
      <w:pPr>
        <w:pBdr>
          <w:top w:val="nil"/>
          <w:left w:val="nil"/>
          <w:bottom w:val="nil"/>
          <w:right w:val="nil"/>
          <w:between w:val="nil"/>
        </w:pBdr>
        <w:spacing w:after="0" w:line="360" w:lineRule="auto"/>
        <w:jc w:val="both"/>
        <w:rPr>
          <w:color w:val="000000"/>
        </w:rPr>
      </w:pPr>
    </w:p>
    <w:p w:rsidR="00A523F6" w:rsidRDefault="00000000">
      <w:pPr>
        <w:pBdr>
          <w:top w:val="nil"/>
          <w:left w:val="nil"/>
          <w:bottom w:val="nil"/>
          <w:right w:val="nil"/>
          <w:between w:val="nil"/>
        </w:pBdr>
        <w:spacing w:after="0" w:line="360" w:lineRule="auto"/>
        <w:jc w:val="both"/>
        <w:rPr>
          <w:color w:val="000000"/>
        </w:rPr>
      </w:pPr>
      <w:r>
        <w:rPr>
          <w:color w:val="000000"/>
        </w:rPr>
        <w:t xml:space="preserve">J’ai signé à la page suivante, à </w:t>
      </w:r>
      <w:r>
        <w:rPr>
          <w:color w:val="000000"/>
          <w:highlight w:val="yellow"/>
        </w:rPr>
        <w:t>[Ville]</w:t>
      </w:r>
      <w:r>
        <w:rPr>
          <w:color w:val="000000"/>
        </w:rPr>
        <w:t xml:space="preserve">, le </w:t>
      </w:r>
      <w:r w:rsidR="006F1102">
        <w:rPr>
          <w:color w:val="000000"/>
          <w:highlight w:val="yellow"/>
        </w:rPr>
        <w:t>[</w:t>
      </w:r>
      <w:r w:rsidR="006F1102">
        <w:rPr>
          <w:color w:val="000000"/>
          <w:highlight w:val="yellow"/>
        </w:rPr>
        <w:t>Date de l’événement</w:t>
      </w:r>
      <w:r w:rsidR="006F1102">
        <w:rPr>
          <w:color w:val="000000"/>
          <w:highlight w:val="yellow"/>
        </w:rPr>
        <w:t>]</w:t>
      </w:r>
      <w:r>
        <w:rPr>
          <w:color w:val="000000"/>
        </w:rPr>
        <w:t>.</w:t>
      </w:r>
    </w:p>
    <w:p w:rsidR="00A523F6" w:rsidRDefault="00A523F6">
      <w:pPr>
        <w:pBdr>
          <w:top w:val="nil"/>
          <w:left w:val="nil"/>
          <w:bottom w:val="nil"/>
          <w:right w:val="nil"/>
          <w:between w:val="nil"/>
        </w:pBdr>
        <w:spacing w:after="0" w:line="360" w:lineRule="auto"/>
        <w:jc w:val="both"/>
        <w:rPr>
          <w:color w:val="000000"/>
        </w:rPr>
      </w:pPr>
    </w:p>
    <w:p w:rsidR="00A523F6" w:rsidRDefault="00000000">
      <w:pPr>
        <w:pBdr>
          <w:top w:val="nil"/>
          <w:left w:val="nil"/>
          <w:bottom w:val="nil"/>
          <w:right w:val="nil"/>
          <w:between w:val="nil"/>
        </w:pBdr>
        <w:spacing w:after="0" w:line="240" w:lineRule="auto"/>
        <w:jc w:val="both"/>
        <w:rPr>
          <w:color w:val="000000"/>
        </w:rPr>
      </w:pPr>
      <w:r>
        <w:rPr>
          <w:color w:val="000000"/>
        </w:rPr>
        <w:tab/>
      </w:r>
    </w:p>
    <w:p w:rsidR="00A523F6" w:rsidRDefault="00A523F6">
      <w:pPr>
        <w:pBdr>
          <w:top w:val="nil"/>
          <w:left w:val="nil"/>
          <w:bottom w:val="nil"/>
          <w:right w:val="nil"/>
          <w:between w:val="nil"/>
        </w:pBdr>
        <w:spacing w:after="0" w:line="360" w:lineRule="auto"/>
        <w:jc w:val="both"/>
        <w:rPr>
          <w:color w:val="000000"/>
        </w:rPr>
      </w:pPr>
    </w:p>
    <w:p w:rsidR="00A523F6" w:rsidRDefault="00A523F6">
      <w:pPr>
        <w:pBdr>
          <w:top w:val="nil"/>
          <w:left w:val="nil"/>
          <w:bottom w:val="nil"/>
          <w:right w:val="nil"/>
          <w:between w:val="nil"/>
        </w:pBdr>
        <w:spacing w:after="0" w:line="360" w:lineRule="auto"/>
        <w:jc w:val="both"/>
        <w:rPr>
          <w:color w:val="000000"/>
        </w:rPr>
      </w:pPr>
    </w:p>
    <w:p w:rsidR="00A523F6" w:rsidRDefault="00A523F6">
      <w:pPr>
        <w:pBdr>
          <w:top w:val="nil"/>
          <w:left w:val="nil"/>
          <w:bottom w:val="nil"/>
          <w:right w:val="nil"/>
          <w:between w:val="nil"/>
        </w:pBdr>
        <w:spacing w:after="0" w:line="360" w:lineRule="auto"/>
        <w:jc w:val="both"/>
        <w:rPr>
          <w:color w:val="000000"/>
        </w:rPr>
      </w:pPr>
    </w:p>
    <w:tbl>
      <w:tblPr>
        <w:tblStyle w:val="a"/>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97"/>
      </w:tblGrid>
      <w:tr w:rsidR="00A523F6">
        <w:tc>
          <w:tcPr>
            <w:tcW w:w="4697" w:type="dxa"/>
            <w:vAlign w:val="center"/>
          </w:tcPr>
          <w:p w:rsidR="00A523F6" w:rsidRDefault="00000000">
            <w:pPr>
              <w:pBdr>
                <w:top w:val="nil"/>
                <w:left w:val="nil"/>
                <w:bottom w:val="nil"/>
                <w:right w:val="nil"/>
                <w:between w:val="nil"/>
              </w:pBdr>
              <w:spacing w:line="360" w:lineRule="auto"/>
              <w:jc w:val="center"/>
              <w:rPr>
                <w:color w:val="000000"/>
                <w:sz w:val="24"/>
                <w:szCs w:val="24"/>
              </w:rPr>
            </w:pPr>
            <w:r>
              <w:rPr>
                <w:color w:val="000000"/>
                <w:sz w:val="24"/>
                <w:szCs w:val="24"/>
              </w:rPr>
              <w:t>Nom de l’enfant</w:t>
            </w:r>
          </w:p>
        </w:tc>
        <w:tc>
          <w:tcPr>
            <w:tcW w:w="4697" w:type="dxa"/>
            <w:vAlign w:val="center"/>
          </w:tcPr>
          <w:p w:rsidR="00A523F6" w:rsidRDefault="00000000">
            <w:pPr>
              <w:pBdr>
                <w:top w:val="nil"/>
                <w:left w:val="nil"/>
                <w:bottom w:val="nil"/>
                <w:right w:val="nil"/>
                <w:between w:val="nil"/>
              </w:pBdr>
              <w:spacing w:line="360" w:lineRule="auto"/>
              <w:jc w:val="center"/>
              <w:rPr>
                <w:color w:val="000000"/>
                <w:sz w:val="24"/>
                <w:szCs w:val="24"/>
              </w:rPr>
            </w:pPr>
            <w:r>
              <w:rPr>
                <w:color w:val="000000"/>
                <w:sz w:val="24"/>
                <w:szCs w:val="24"/>
              </w:rPr>
              <w:t>Signature du parent/tuteur/responsable</w:t>
            </w: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r w:rsidR="00A523F6">
        <w:trPr>
          <w:trHeight w:val="567"/>
        </w:trPr>
        <w:tc>
          <w:tcPr>
            <w:tcW w:w="4697" w:type="dxa"/>
            <w:vAlign w:val="center"/>
          </w:tcPr>
          <w:p w:rsidR="00A523F6" w:rsidRDefault="00A523F6">
            <w:pPr>
              <w:pBdr>
                <w:top w:val="nil"/>
                <w:left w:val="nil"/>
                <w:bottom w:val="nil"/>
                <w:right w:val="nil"/>
                <w:between w:val="nil"/>
              </w:pBdr>
              <w:spacing w:line="360" w:lineRule="auto"/>
              <w:jc w:val="center"/>
              <w:rPr>
                <w:color w:val="000000"/>
              </w:rPr>
            </w:pPr>
          </w:p>
        </w:tc>
        <w:tc>
          <w:tcPr>
            <w:tcW w:w="4697" w:type="dxa"/>
            <w:vAlign w:val="center"/>
          </w:tcPr>
          <w:p w:rsidR="00A523F6" w:rsidRDefault="00A523F6">
            <w:pPr>
              <w:pBdr>
                <w:top w:val="nil"/>
                <w:left w:val="nil"/>
                <w:bottom w:val="nil"/>
                <w:right w:val="nil"/>
                <w:between w:val="nil"/>
              </w:pBdr>
              <w:spacing w:line="360" w:lineRule="auto"/>
              <w:jc w:val="center"/>
              <w:rPr>
                <w:color w:val="000000"/>
              </w:rPr>
            </w:pPr>
          </w:p>
        </w:tc>
      </w:tr>
    </w:tbl>
    <w:p w:rsidR="00A523F6" w:rsidRDefault="00A523F6">
      <w:pPr>
        <w:pBdr>
          <w:top w:val="nil"/>
          <w:left w:val="nil"/>
          <w:bottom w:val="nil"/>
          <w:right w:val="nil"/>
          <w:between w:val="nil"/>
        </w:pBdr>
        <w:spacing w:after="0" w:line="360" w:lineRule="auto"/>
        <w:jc w:val="both"/>
        <w:rPr>
          <w:color w:val="000000"/>
        </w:rPr>
      </w:pPr>
    </w:p>
    <w:sectPr w:rsidR="00A523F6" w:rsidSect="006F1102">
      <w:headerReference w:type="first" r:id="rId8"/>
      <w:pgSz w:w="12240" w:h="15840"/>
      <w:pgMar w:top="140" w:right="1418" w:bottom="1418"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1CD" w:rsidRDefault="004611CD">
      <w:pPr>
        <w:spacing w:after="0" w:line="240" w:lineRule="auto"/>
      </w:pPr>
      <w:r>
        <w:separator/>
      </w:r>
    </w:p>
  </w:endnote>
  <w:endnote w:type="continuationSeparator" w:id="0">
    <w:p w:rsidR="004611CD" w:rsidRDefault="0046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1CD" w:rsidRDefault="004611CD">
      <w:pPr>
        <w:spacing w:after="0" w:line="240" w:lineRule="auto"/>
      </w:pPr>
      <w:r>
        <w:separator/>
      </w:r>
    </w:p>
  </w:footnote>
  <w:footnote w:type="continuationSeparator" w:id="0">
    <w:p w:rsidR="004611CD" w:rsidRDefault="0046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3F6" w:rsidRDefault="006F1102">
    <w:pPr>
      <w:pBdr>
        <w:top w:val="nil"/>
        <w:left w:val="nil"/>
        <w:bottom w:val="nil"/>
        <w:right w:val="nil"/>
        <w:between w:val="nil"/>
      </w:pBdr>
      <w:tabs>
        <w:tab w:val="center" w:pos="4320"/>
        <w:tab w:val="right" w:pos="8640"/>
      </w:tabs>
      <w:spacing w:after="0" w:line="240" w:lineRule="auto"/>
      <w:rPr>
        <w:color w:val="000000"/>
      </w:rPr>
    </w:pPr>
    <w:r>
      <w:rPr>
        <w:noProof/>
        <w:color w:val="000000"/>
      </w:rPr>
      <w:drawing>
        <wp:inline distT="0" distB="0" distL="0" distR="0">
          <wp:extent cx="1239352" cy="1004503"/>
          <wp:effectExtent l="0" t="0" r="0" b="0"/>
          <wp:docPr id="2255438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43800" name="Image 225543800"/>
                  <pic:cNvPicPr/>
                </pic:nvPicPr>
                <pic:blipFill>
                  <a:blip r:embed="rId1">
                    <a:extLst>
                      <a:ext uri="{28A0092B-C50C-407E-A947-70E740481C1C}">
                        <a14:useLocalDpi xmlns:a14="http://schemas.microsoft.com/office/drawing/2010/main" val="0"/>
                      </a:ext>
                    </a:extLst>
                  </a:blip>
                  <a:stretch>
                    <a:fillRect/>
                  </a:stretch>
                </pic:blipFill>
                <pic:spPr>
                  <a:xfrm>
                    <a:off x="0" y="0"/>
                    <a:ext cx="1266144" cy="10262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14F65"/>
    <w:multiLevelType w:val="multilevel"/>
    <w:tmpl w:val="5AD05C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616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F6"/>
    <w:rsid w:val="004611CD"/>
    <w:rsid w:val="006F1102"/>
    <w:rsid w:val="00A523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EB0C9FA"/>
  <w15:docId w15:val="{840A2B57-2653-344E-85AF-0A4042E9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tte">
    <w:name w:val="header"/>
    <w:basedOn w:val="Normal"/>
    <w:link w:val="En-tteCar"/>
    <w:uiPriority w:val="99"/>
    <w:unhideWhenUsed/>
    <w:rsid w:val="006F1102"/>
    <w:pPr>
      <w:tabs>
        <w:tab w:val="center" w:pos="4320"/>
        <w:tab w:val="right" w:pos="8640"/>
      </w:tabs>
      <w:spacing w:after="0" w:line="240" w:lineRule="auto"/>
    </w:pPr>
  </w:style>
  <w:style w:type="character" w:customStyle="1" w:styleId="En-tteCar">
    <w:name w:val="En-tête Car"/>
    <w:basedOn w:val="Policepardfaut"/>
    <w:link w:val="En-tte"/>
    <w:uiPriority w:val="99"/>
    <w:rsid w:val="006F1102"/>
  </w:style>
  <w:style w:type="paragraph" w:styleId="Pieddepage">
    <w:name w:val="footer"/>
    <w:basedOn w:val="Normal"/>
    <w:link w:val="PieddepageCar"/>
    <w:uiPriority w:val="99"/>
    <w:unhideWhenUsed/>
    <w:rsid w:val="006F110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F1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1451</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Pagé</cp:lastModifiedBy>
  <cp:revision>2</cp:revision>
  <dcterms:created xsi:type="dcterms:W3CDTF">2024-02-15T16:07:00Z</dcterms:created>
  <dcterms:modified xsi:type="dcterms:W3CDTF">2024-02-15T16:08:00Z</dcterms:modified>
</cp:coreProperties>
</file>